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0" w:rsidRDefault="00E73C30" w:rsidP="008907DC">
      <w:pPr>
        <w:shd w:val="clear" w:color="auto" w:fill="FFFFFF"/>
        <w:jc w:val="center"/>
        <w:rPr>
          <w:b/>
          <w:bCs/>
          <w:sz w:val="22"/>
          <w:szCs w:val="22"/>
        </w:rPr>
      </w:pPr>
      <w:bookmarkStart w:id="0" w:name="_GoBack"/>
      <w:bookmarkEnd w:id="0"/>
    </w:p>
    <w:p w:rsidR="008907DC" w:rsidRPr="00221E36" w:rsidRDefault="008907DC" w:rsidP="008907DC">
      <w:pPr>
        <w:shd w:val="clear" w:color="auto" w:fill="FFFFFF"/>
        <w:jc w:val="center"/>
        <w:rPr>
          <w:b/>
          <w:bCs/>
          <w:sz w:val="22"/>
          <w:szCs w:val="22"/>
        </w:rPr>
      </w:pPr>
      <w:smartTag w:uri="schemas-tilde-lv/tildestengine" w:element="veidnes">
        <w:smartTagPr>
          <w:attr w:name="id" w:val="-1"/>
          <w:attr w:name="baseform" w:val="līgums"/>
          <w:attr w:name="text" w:val="līgums"/>
        </w:smartTagPr>
        <w:r w:rsidRPr="00221E36">
          <w:rPr>
            <w:b/>
            <w:bCs/>
            <w:sz w:val="22"/>
            <w:szCs w:val="22"/>
          </w:rPr>
          <w:t>LĪGUMS</w:t>
        </w:r>
      </w:smartTag>
      <w:r w:rsidRPr="00221E36">
        <w:rPr>
          <w:b/>
          <w:bCs/>
          <w:sz w:val="22"/>
          <w:szCs w:val="22"/>
        </w:rPr>
        <w:t xml:space="preserve"> Nr. </w:t>
      </w:r>
      <w:r w:rsidR="00F72339">
        <w:rPr>
          <w:b/>
          <w:bCs/>
          <w:sz w:val="22"/>
          <w:szCs w:val="22"/>
        </w:rPr>
        <w:t>19</w:t>
      </w:r>
    </w:p>
    <w:p w:rsidR="008460E8" w:rsidRDefault="008460E8" w:rsidP="008907DC">
      <w:pPr>
        <w:jc w:val="center"/>
        <w:rPr>
          <w:b/>
          <w:i/>
          <w:sz w:val="22"/>
          <w:szCs w:val="22"/>
        </w:rPr>
      </w:pPr>
    </w:p>
    <w:p w:rsidR="00471F5E" w:rsidRPr="00221E36" w:rsidRDefault="004B04E6" w:rsidP="008907DC">
      <w:pPr>
        <w:jc w:val="center"/>
        <w:rPr>
          <w:b/>
          <w:i/>
          <w:sz w:val="22"/>
          <w:szCs w:val="22"/>
        </w:rPr>
      </w:pPr>
      <w:r>
        <w:rPr>
          <w:b/>
          <w:i/>
          <w:sz w:val="22"/>
          <w:szCs w:val="22"/>
        </w:rPr>
        <w:t>Par s</w:t>
      </w:r>
      <w:r w:rsidRPr="004B04E6">
        <w:rPr>
          <w:b/>
          <w:i/>
          <w:sz w:val="22"/>
          <w:szCs w:val="22"/>
        </w:rPr>
        <w:t>alīdzinoša pētījuma par atalgojuma apmēru izstrād</w:t>
      </w:r>
      <w:r>
        <w:rPr>
          <w:b/>
          <w:i/>
          <w:sz w:val="22"/>
          <w:szCs w:val="22"/>
        </w:rPr>
        <w:t>i</w:t>
      </w:r>
      <w:r w:rsidR="00471F5E" w:rsidRPr="00221E36">
        <w:rPr>
          <w:b/>
          <w:i/>
          <w:sz w:val="22"/>
          <w:szCs w:val="22"/>
        </w:rPr>
        <w:t xml:space="preserve"> </w:t>
      </w:r>
    </w:p>
    <w:p w:rsidR="008907DC" w:rsidRPr="00221E36" w:rsidRDefault="008907DC" w:rsidP="008907DC">
      <w:pPr>
        <w:jc w:val="center"/>
        <w:rPr>
          <w:bCs/>
          <w:sz w:val="22"/>
          <w:szCs w:val="22"/>
        </w:rPr>
      </w:pPr>
      <w:r w:rsidRPr="00221E36">
        <w:rPr>
          <w:color w:val="000000"/>
          <w:sz w:val="22"/>
          <w:szCs w:val="22"/>
          <w:lang w:eastAsia="lv-LV"/>
        </w:rPr>
        <w:t xml:space="preserve">(iepirkuma identifikācijas numurs: </w:t>
      </w:r>
      <w:r w:rsidR="004B04E6" w:rsidRPr="004B04E6">
        <w:rPr>
          <w:sz w:val="22"/>
          <w:szCs w:val="22"/>
          <w:lang w:val="x-none"/>
        </w:rPr>
        <w:t>201</w:t>
      </w:r>
      <w:r w:rsidR="004B04E6" w:rsidRPr="004B04E6">
        <w:rPr>
          <w:sz w:val="22"/>
          <w:szCs w:val="22"/>
        </w:rPr>
        <w:t>5</w:t>
      </w:r>
      <w:r w:rsidR="004B04E6" w:rsidRPr="004B04E6">
        <w:rPr>
          <w:sz w:val="22"/>
          <w:szCs w:val="22"/>
          <w:lang w:val="x-none"/>
        </w:rPr>
        <w:t>/PKC-</w:t>
      </w:r>
      <w:r w:rsidR="004B04E6" w:rsidRPr="004B04E6">
        <w:rPr>
          <w:sz w:val="22"/>
          <w:szCs w:val="22"/>
        </w:rPr>
        <w:t>29</w:t>
      </w:r>
      <w:r w:rsidRPr="00221E36">
        <w:rPr>
          <w:color w:val="000000"/>
          <w:sz w:val="22"/>
          <w:szCs w:val="22"/>
          <w:lang w:eastAsia="lv-LV"/>
        </w:rPr>
        <w:t>)</w:t>
      </w:r>
    </w:p>
    <w:p w:rsidR="008907DC" w:rsidRPr="00221E36" w:rsidRDefault="008907DC" w:rsidP="008907DC">
      <w:pPr>
        <w:shd w:val="clear" w:color="auto" w:fill="FFFFFF"/>
        <w:jc w:val="center"/>
        <w:rPr>
          <w:b/>
          <w:bCs/>
          <w:sz w:val="22"/>
          <w:szCs w:val="22"/>
        </w:rPr>
      </w:pPr>
    </w:p>
    <w:p w:rsidR="008907DC" w:rsidRPr="00221E36" w:rsidRDefault="00314DBA" w:rsidP="008907DC">
      <w:pPr>
        <w:shd w:val="clear" w:color="auto" w:fill="FFFFFF"/>
        <w:rPr>
          <w:color w:val="000000"/>
          <w:sz w:val="22"/>
          <w:szCs w:val="22"/>
          <w:lang w:eastAsia="lv-LV"/>
        </w:rPr>
      </w:pPr>
      <w:r>
        <w:rPr>
          <w:color w:val="000000"/>
          <w:sz w:val="22"/>
          <w:szCs w:val="22"/>
          <w:lang w:eastAsia="lv-LV"/>
        </w:rPr>
        <w:t>Rīgā</w:t>
      </w:r>
      <w:r w:rsidR="008907DC" w:rsidRPr="00221E36">
        <w:rPr>
          <w:color w:val="000000"/>
          <w:sz w:val="22"/>
          <w:szCs w:val="22"/>
          <w:lang w:eastAsia="lv-LV"/>
        </w:rPr>
        <w:tab/>
      </w:r>
      <w:r w:rsidR="008907DC" w:rsidRPr="00221E36">
        <w:rPr>
          <w:color w:val="000000"/>
          <w:sz w:val="22"/>
          <w:szCs w:val="22"/>
          <w:lang w:eastAsia="lv-LV"/>
        </w:rPr>
        <w:tab/>
      </w:r>
      <w:r w:rsidR="008907DC" w:rsidRPr="00221E36">
        <w:rPr>
          <w:color w:val="000000"/>
          <w:sz w:val="22"/>
          <w:szCs w:val="22"/>
          <w:lang w:eastAsia="lv-LV"/>
        </w:rPr>
        <w:tab/>
      </w:r>
      <w:r w:rsidR="008907DC" w:rsidRPr="00221E36">
        <w:rPr>
          <w:color w:val="000000"/>
          <w:sz w:val="22"/>
          <w:szCs w:val="22"/>
          <w:lang w:eastAsia="lv-LV"/>
        </w:rPr>
        <w:tab/>
      </w:r>
      <w:r w:rsidR="008907DC" w:rsidRPr="00221E36">
        <w:rPr>
          <w:color w:val="000000"/>
          <w:sz w:val="22"/>
          <w:szCs w:val="22"/>
          <w:lang w:eastAsia="lv-LV"/>
        </w:rPr>
        <w:tab/>
      </w:r>
      <w:r w:rsidR="008907DC" w:rsidRPr="00221E36">
        <w:rPr>
          <w:color w:val="000000"/>
          <w:sz w:val="22"/>
          <w:szCs w:val="22"/>
          <w:lang w:eastAsia="lv-LV"/>
        </w:rPr>
        <w:tab/>
      </w:r>
      <w:r w:rsidR="008907DC" w:rsidRPr="00221E36">
        <w:rPr>
          <w:color w:val="000000"/>
          <w:sz w:val="22"/>
          <w:szCs w:val="22"/>
          <w:lang w:eastAsia="lv-LV"/>
        </w:rPr>
        <w:tab/>
      </w:r>
      <w:r w:rsidR="003C701C">
        <w:rPr>
          <w:color w:val="000000"/>
          <w:sz w:val="22"/>
          <w:szCs w:val="22"/>
          <w:lang w:eastAsia="lv-LV"/>
        </w:rPr>
        <w:tab/>
      </w:r>
      <w:r w:rsidR="003C701C">
        <w:rPr>
          <w:color w:val="000000"/>
          <w:sz w:val="22"/>
          <w:szCs w:val="22"/>
          <w:lang w:eastAsia="lv-LV"/>
        </w:rPr>
        <w:tab/>
      </w:r>
      <w:r w:rsidR="008907DC" w:rsidRPr="00221E36">
        <w:rPr>
          <w:color w:val="000000"/>
          <w:sz w:val="22"/>
          <w:szCs w:val="22"/>
          <w:lang w:eastAsia="lv-LV"/>
        </w:rPr>
        <w:t>201</w:t>
      </w:r>
      <w:r>
        <w:rPr>
          <w:color w:val="000000"/>
          <w:sz w:val="22"/>
          <w:szCs w:val="22"/>
          <w:lang w:eastAsia="lv-LV"/>
        </w:rPr>
        <w:t>6</w:t>
      </w:r>
      <w:r w:rsidR="008907DC" w:rsidRPr="00221E36">
        <w:rPr>
          <w:color w:val="000000"/>
          <w:sz w:val="22"/>
          <w:szCs w:val="22"/>
          <w:lang w:eastAsia="lv-LV"/>
        </w:rPr>
        <w:t xml:space="preserve">.gada </w:t>
      </w:r>
      <w:r>
        <w:rPr>
          <w:color w:val="000000"/>
          <w:sz w:val="22"/>
          <w:szCs w:val="22"/>
          <w:lang w:eastAsia="lv-LV"/>
        </w:rPr>
        <w:t xml:space="preserve">    </w:t>
      </w:r>
      <w:r w:rsidR="00F72339">
        <w:rPr>
          <w:color w:val="000000"/>
          <w:sz w:val="22"/>
          <w:szCs w:val="22"/>
          <w:lang w:eastAsia="lv-LV"/>
        </w:rPr>
        <w:t>25</w:t>
      </w:r>
      <w:r w:rsidR="008907DC" w:rsidRPr="00221E36">
        <w:rPr>
          <w:color w:val="000000"/>
          <w:sz w:val="22"/>
          <w:szCs w:val="22"/>
          <w:lang w:eastAsia="lv-LV"/>
        </w:rPr>
        <w:t>.</w:t>
      </w:r>
      <w:r w:rsidR="00583D10">
        <w:rPr>
          <w:color w:val="000000"/>
          <w:sz w:val="22"/>
          <w:szCs w:val="22"/>
          <w:lang w:eastAsia="lv-LV"/>
        </w:rPr>
        <w:t xml:space="preserve"> </w:t>
      </w:r>
      <w:r>
        <w:rPr>
          <w:color w:val="000000"/>
          <w:sz w:val="22"/>
          <w:szCs w:val="22"/>
          <w:lang w:eastAsia="lv-LV"/>
        </w:rPr>
        <w:t>februārī</w:t>
      </w:r>
    </w:p>
    <w:p w:rsidR="008907DC" w:rsidRPr="00221E36" w:rsidRDefault="008907DC" w:rsidP="008907DC">
      <w:pPr>
        <w:shd w:val="clear" w:color="auto" w:fill="FFFFFF"/>
        <w:rPr>
          <w:sz w:val="22"/>
          <w:szCs w:val="22"/>
        </w:rPr>
      </w:pPr>
    </w:p>
    <w:p w:rsidR="008907DC" w:rsidRPr="00D7323B" w:rsidRDefault="008907DC" w:rsidP="008907DC">
      <w:pPr>
        <w:shd w:val="clear" w:color="auto" w:fill="FFFFFF"/>
        <w:autoSpaceDE w:val="0"/>
        <w:autoSpaceDN w:val="0"/>
        <w:adjustRightInd w:val="0"/>
        <w:spacing w:after="120"/>
        <w:jc w:val="both"/>
        <w:rPr>
          <w:color w:val="000000"/>
          <w:sz w:val="22"/>
          <w:szCs w:val="22"/>
          <w:lang w:eastAsia="lv-LV"/>
        </w:rPr>
      </w:pPr>
      <w:r w:rsidRPr="00D7323B">
        <w:rPr>
          <w:b/>
          <w:color w:val="000000"/>
          <w:sz w:val="22"/>
          <w:szCs w:val="22"/>
          <w:lang w:eastAsia="lv-LV"/>
        </w:rPr>
        <w:t>Pārresoru koordinācijas centrs</w:t>
      </w:r>
      <w:r w:rsidRPr="00D7323B">
        <w:rPr>
          <w:color w:val="000000"/>
          <w:sz w:val="22"/>
          <w:szCs w:val="22"/>
          <w:lang w:eastAsia="lv-LV"/>
        </w:rPr>
        <w:t xml:space="preserve"> (reģistrācijas numurs </w:t>
      </w:r>
      <w:r w:rsidRPr="00D7323B">
        <w:rPr>
          <w:sz w:val="22"/>
          <w:szCs w:val="22"/>
        </w:rPr>
        <w:t>90009682011</w:t>
      </w:r>
      <w:r w:rsidRPr="00D7323B">
        <w:rPr>
          <w:color w:val="000000"/>
          <w:sz w:val="22"/>
          <w:szCs w:val="22"/>
          <w:lang w:eastAsia="lv-LV"/>
        </w:rPr>
        <w:t>, adrese: Brīvības bulvārī</w:t>
      </w:r>
      <w:r w:rsidR="00C110D8" w:rsidRPr="00D7323B">
        <w:rPr>
          <w:color w:val="000000"/>
          <w:sz w:val="22"/>
          <w:szCs w:val="22"/>
          <w:lang w:eastAsia="lv-LV"/>
        </w:rPr>
        <w:t> </w:t>
      </w:r>
      <w:r w:rsidRPr="00D7323B">
        <w:rPr>
          <w:color w:val="000000"/>
          <w:sz w:val="22"/>
          <w:szCs w:val="22"/>
          <w:lang w:eastAsia="lv-LV"/>
        </w:rPr>
        <w:t xml:space="preserve">36, Rīgā, LV-1520) tās vadītāja Pētera Vilka personā, kas rīkojas saskaņā ar </w:t>
      </w:r>
      <w:r w:rsidRPr="00D7323B">
        <w:rPr>
          <w:sz w:val="22"/>
          <w:szCs w:val="22"/>
        </w:rPr>
        <w:t>Pārresor</w:t>
      </w:r>
      <w:r w:rsidR="00314DBA" w:rsidRPr="00D7323B">
        <w:rPr>
          <w:sz w:val="22"/>
          <w:szCs w:val="22"/>
        </w:rPr>
        <w:t>u koordinācijas centra nolikumu</w:t>
      </w:r>
      <w:r w:rsidR="00314DBA" w:rsidRPr="00D7323B">
        <w:rPr>
          <w:color w:val="000000"/>
          <w:sz w:val="22"/>
          <w:szCs w:val="22"/>
          <w:lang w:eastAsia="lv-LV"/>
        </w:rPr>
        <w:t xml:space="preserve">, </w:t>
      </w:r>
      <w:r w:rsidRPr="00D7323B">
        <w:rPr>
          <w:color w:val="000000"/>
          <w:sz w:val="22"/>
          <w:szCs w:val="22"/>
          <w:lang w:eastAsia="lv-LV"/>
        </w:rPr>
        <w:t xml:space="preserve"> un </w:t>
      </w:r>
    </w:p>
    <w:p w:rsidR="00314DBA" w:rsidRPr="00D7323B" w:rsidRDefault="00314DBA" w:rsidP="00314DBA">
      <w:pPr>
        <w:spacing w:after="120"/>
        <w:jc w:val="both"/>
        <w:rPr>
          <w:sz w:val="22"/>
          <w:szCs w:val="22"/>
        </w:rPr>
      </w:pPr>
      <w:r w:rsidRPr="00D7323B">
        <w:rPr>
          <w:b/>
          <w:sz w:val="22"/>
          <w:szCs w:val="22"/>
        </w:rPr>
        <w:t>Valsts kanceleja</w:t>
      </w:r>
      <w:r w:rsidRPr="00D7323B">
        <w:rPr>
          <w:sz w:val="22"/>
          <w:szCs w:val="22"/>
        </w:rPr>
        <w:t xml:space="preserve"> (reģistrācijas numurs 90000055313, </w:t>
      </w:r>
      <w:r w:rsidRPr="00D7323B">
        <w:rPr>
          <w:color w:val="000000"/>
          <w:sz w:val="22"/>
          <w:szCs w:val="22"/>
          <w:lang w:eastAsia="lv-LV"/>
        </w:rPr>
        <w:t>adrese: Brīvības bulvārī 36, Rīgā, LV-1520</w:t>
      </w:r>
      <w:r w:rsidRPr="00D7323B">
        <w:rPr>
          <w:sz w:val="22"/>
          <w:szCs w:val="22"/>
        </w:rPr>
        <w:t>) tās direktora Mārtiņa Krieviņa personā, kas rīkojas saskaņā ar Valsts kancelejas nolikumu</w:t>
      </w:r>
      <w:r w:rsidR="00FD3C3E" w:rsidRPr="00D7323B">
        <w:rPr>
          <w:sz w:val="22"/>
          <w:szCs w:val="22"/>
        </w:rPr>
        <w:t>,</w:t>
      </w:r>
      <w:r w:rsidRPr="00D7323B">
        <w:rPr>
          <w:sz w:val="22"/>
          <w:szCs w:val="22"/>
        </w:rPr>
        <w:t xml:space="preserve"> (turpmāk katrs atsevišķi – </w:t>
      </w:r>
      <w:r w:rsidR="00FD3C3E" w:rsidRPr="00D7323B">
        <w:rPr>
          <w:sz w:val="22"/>
          <w:szCs w:val="22"/>
        </w:rPr>
        <w:t>PASŪTĪTĀJS</w:t>
      </w:r>
      <w:r w:rsidRPr="00D7323B">
        <w:rPr>
          <w:sz w:val="22"/>
          <w:szCs w:val="22"/>
        </w:rPr>
        <w:t xml:space="preserve">, kopā – </w:t>
      </w:r>
      <w:r w:rsidR="00FD3C3E" w:rsidRPr="00D7323B">
        <w:rPr>
          <w:sz w:val="22"/>
          <w:szCs w:val="22"/>
        </w:rPr>
        <w:t>PASŪTĪTĀJI</w:t>
      </w:r>
      <w:r w:rsidRPr="00D7323B">
        <w:rPr>
          <w:sz w:val="22"/>
          <w:szCs w:val="22"/>
        </w:rPr>
        <w:t>), no vienas puses, un</w:t>
      </w:r>
    </w:p>
    <w:p w:rsidR="00314DBA" w:rsidRPr="00D7323B" w:rsidRDefault="00314DBA" w:rsidP="008907DC">
      <w:pPr>
        <w:shd w:val="clear" w:color="auto" w:fill="FFFFFF"/>
        <w:autoSpaceDE w:val="0"/>
        <w:autoSpaceDN w:val="0"/>
        <w:adjustRightInd w:val="0"/>
        <w:spacing w:after="120"/>
        <w:jc w:val="both"/>
        <w:rPr>
          <w:color w:val="000000"/>
          <w:sz w:val="22"/>
          <w:szCs w:val="22"/>
          <w:lang w:eastAsia="lv-LV"/>
        </w:rPr>
      </w:pPr>
    </w:p>
    <w:p w:rsidR="00314DBA" w:rsidRPr="00D7323B" w:rsidRDefault="00314DBA" w:rsidP="008907DC">
      <w:pPr>
        <w:shd w:val="clear" w:color="auto" w:fill="FFFFFF"/>
        <w:autoSpaceDE w:val="0"/>
        <w:autoSpaceDN w:val="0"/>
        <w:adjustRightInd w:val="0"/>
        <w:spacing w:after="120"/>
        <w:jc w:val="both"/>
        <w:rPr>
          <w:color w:val="000000"/>
          <w:sz w:val="22"/>
          <w:szCs w:val="22"/>
          <w:lang w:eastAsia="lv-LV"/>
        </w:rPr>
      </w:pPr>
      <w:r w:rsidRPr="00D7323B">
        <w:rPr>
          <w:b/>
          <w:sz w:val="22"/>
          <w:szCs w:val="22"/>
        </w:rPr>
        <w:t xml:space="preserve">Personu apvienība </w:t>
      </w:r>
      <w:r w:rsidRPr="00D7323B">
        <w:rPr>
          <w:rFonts w:eastAsia="Calibri"/>
          <w:b/>
          <w:sz w:val="22"/>
          <w:szCs w:val="22"/>
          <w:lang w:eastAsia="lv-LV"/>
        </w:rPr>
        <w:t>SIA “Civitta Latvija”</w:t>
      </w:r>
      <w:r w:rsidRPr="00D7323B">
        <w:rPr>
          <w:rFonts w:eastAsia="Calibri"/>
          <w:sz w:val="22"/>
          <w:szCs w:val="22"/>
          <w:lang w:eastAsia="lv-LV"/>
        </w:rPr>
        <w:t xml:space="preserve"> (reģ. Nr.40103391513, </w:t>
      </w:r>
      <w:r w:rsidRPr="00D7323B">
        <w:rPr>
          <w:sz w:val="22"/>
          <w:szCs w:val="22"/>
        </w:rPr>
        <w:t>adrese: Spīķeri, Maskavas iela 6, Rīga, LV – 1050)</w:t>
      </w:r>
      <w:r w:rsidRPr="00D7323B">
        <w:rPr>
          <w:rFonts w:eastAsia="Calibri"/>
          <w:sz w:val="22"/>
          <w:szCs w:val="22"/>
          <w:lang w:eastAsia="lv-LV"/>
        </w:rPr>
        <w:t xml:space="preserve"> </w:t>
      </w:r>
      <w:r w:rsidR="00FD3C3E" w:rsidRPr="00D7323B">
        <w:rPr>
          <w:sz w:val="22"/>
          <w:szCs w:val="22"/>
        </w:rPr>
        <w:t xml:space="preserve">tās </w:t>
      </w:r>
      <w:r w:rsidR="00D7323B">
        <w:rPr>
          <w:sz w:val="22"/>
          <w:szCs w:val="22"/>
        </w:rPr>
        <w:t>prokūristes Māras Paršānes</w:t>
      </w:r>
      <w:r w:rsidR="00FD3C3E" w:rsidRPr="00D7323B">
        <w:rPr>
          <w:sz w:val="22"/>
          <w:szCs w:val="22"/>
        </w:rPr>
        <w:t xml:space="preserve"> personā, kas rīkojas saskaņā ar </w:t>
      </w:r>
      <w:r w:rsidR="00D7323B">
        <w:rPr>
          <w:sz w:val="22"/>
          <w:szCs w:val="22"/>
        </w:rPr>
        <w:t>prokūru</w:t>
      </w:r>
      <w:r w:rsidR="00FD3C3E" w:rsidRPr="00D7323B">
        <w:rPr>
          <w:rFonts w:eastAsia="Calibri"/>
          <w:b/>
          <w:sz w:val="22"/>
          <w:szCs w:val="22"/>
          <w:lang w:eastAsia="lv-LV"/>
        </w:rPr>
        <w:t xml:space="preserve"> </w:t>
      </w:r>
      <w:r w:rsidRPr="00D7323B">
        <w:rPr>
          <w:rFonts w:eastAsia="Calibri"/>
          <w:b/>
          <w:sz w:val="22"/>
          <w:szCs w:val="22"/>
          <w:lang w:eastAsia="lv-LV"/>
        </w:rPr>
        <w:t>un UAB “Civitta”</w:t>
      </w:r>
      <w:r w:rsidRPr="00D7323B">
        <w:rPr>
          <w:rFonts w:eastAsia="Calibri"/>
          <w:sz w:val="22"/>
          <w:szCs w:val="22"/>
          <w:lang w:eastAsia="lv-LV"/>
        </w:rPr>
        <w:t xml:space="preserve"> (reģ. Nr.302477747, adrese: Gedimino pr. 27, Viļņa, Lietuva, LT</w:t>
      </w:r>
      <w:r w:rsidRPr="00D7323B">
        <w:rPr>
          <w:rFonts w:eastAsia="Calibri"/>
          <w:sz w:val="22"/>
          <w:szCs w:val="22"/>
          <w:lang w:eastAsia="lv-LV"/>
        </w:rPr>
        <w:noBreakHyphen/>
        <w:t>01104)</w:t>
      </w:r>
      <w:r w:rsidR="00FD3C3E" w:rsidRPr="00D7323B">
        <w:rPr>
          <w:rFonts w:eastAsia="Calibri"/>
          <w:sz w:val="22"/>
          <w:szCs w:val="22"/>
          <w:lang w:eastAsia="lv-LV"/>
        </w:rPr>
        <w:t xml:space="preserve"> </w:t>
      </w:r>
      <w:r w:rsidR="00FD3C3E" w:rsidRPr="00D7323B">
        <w:rPr>
          <w:sz w:val="22"/>
          <w:szCs w:val="22"/>
        </w:rPr>
        <w:t xml:space="preserve">tās </w:t>
      </w:r>
      <w:r w:rsidR="00D7323B">
        <w:rPr>
          <w:sz w:val="22"/>
          <w:szCs w:val="22"/>
        </w:rPr>
        <w:t>pilnvarotās personas Māras Paršānes</w:t>
      </w:r>
      <w:r w:rsidR="00FD3C3E" w:rsidRPr="00D7323B">
        <w:rPr>
          <w:sz w:val="22"/>
          <w:szCs w:val="22"/>
        </w:rPr>
        <w:t xml:space="preserve"> personā, kas rīkojas saskaņā ar </w:t>
      </w:r>
      <w:r w:rsidR="00D7323B">
        <w:rPr>
          <w:sz w:val="22"/>
          <w:szCs w:val="22"/>
        </w:rPr>
        <w:t>UAB “Civitta” izpilddirektora Donatas Voveris izsniegtu 2016. gada 6. janvāra pilnvaru Nr. 20160601-1</w:t>
      </w:r>
      <w:r w:rsidR="00FD3C3E" w:rsidRPr="00D7323B">
        <w:rPr>
          <w:color w:val="000000"/>
          <w:sz w:val="22"/>
          <w:szCs w:val="22"/>
          <w:lang w:eastAsia="lv-LV"/>
        </w:rPr>
        <w:t xml:space="preserve"> (turpmāk – </w:t>
      </w:r>
      <w:r w:rsidR="00FD3C3E" w:rsidRPr="00D7323B">
        <w:rPr>
          <w:sz w:val="22"/>
          <w:szCs w:val="22"/>
        </w:rPr>
        <w:t>IZPILDĪTĀJS</w:t>
      </w:r>
      <w:r w:rsidR="00FD3C3E" w:rsidRPr="00D7323B">
        <w:rPr>
          <w:color w:val="000000"/>
          <w:sz w:val="22"/>
          <w:szCs w:val="22"/>
          <w:lang w:eastAsia="lv-LV"/>
        </w:rPr>
        <w:t>), no otras puses, abi kopā vai atsevišķi (turpmāk – PUSES),</w:t>
      </w:r>
    </w:p>
    <w:p w:rsidR="00314DBA" w:rsidRPr="00D7323B" w:rsidRDefault="00314DBA" w:rsidP="008907DC">
      <w:pPr>
        <w:shd w:val="clear" w:color="auto" w:fill="FFFFFF"/>
        <w:autoSpaceDE w:val="0"/>
        <w:autoSpaceDN w:val="0"/>
        <w:adjustRightInd w:val="0"/>
        <w:spacing w:after="120"/>
        <w:jc w:val="both"/>
        <w:rPr>
          <w:color w:val="000000"/>
          <w:sz w:val="22"/>
          <w:szCs w:val="22"/>
          <w:lang w:eastAsia="lv-LV"/>
        </w:rPr>
      </w:pPr>
    </w:p>
    <w:p w:rsidR="008907DC" w:rsidRPr="00D7323B" w:rsidRDefault="008907DC" w:rsidP="008907DC">
      <w:pPr>
        <w:jc w:val="both"/>
        <w:rPr>
          <w:color w:val="000000"/>
          <w:sz w:val="22"/>
          <w:szCs w:val="22"/>
          <w:lang w:eastAsia="lv-LV"/>
        </w:rPr>
      </w:pPr>
      <w:r w:rsidRPr="00D7323B">
        <w:rPr>
          <w:color w:val="000000"/>
          <w:sz w:val="22"/>
          <w:szCs w:val="22"/>
          <w:lang w:eastAsia="lv-LV"/>
        </w:rPr>
        <w:t>Pamatojoties uz publiskā iepirkuma „</w:t>
      </w:r>
      <w:r w:rsidR="00FD3C3E" w:rsidRPr="00D7323B">
        <w:rPr>
          <w:b/>
          <w:i/>
          <w:sz w:val="22"/>
          <w:szCs w:val="22"/>
        </w:rPr>
        <w:t>Par salīdzinoša pētījuma par atalgojuma apmēru izstrādi</w:t>
      </w:r>
      <w:r w:rsidR="00471F5E" w:rsidRPr="00D7323B">
        <w:rPr>
          <w:color w:val="000000"/>
          <w:sz w:val="22"/>
          <w:szCs w:val="22"/>
          <w:lang w:eastAsia="lv-LV"/>
        </w:rPr>
        <w:t>”</w:t>
      </w:r>
      <w:r w:rsidR="002A06D1" w:rsidRPr="00D7323B">
        <w:rPr>
          <w:color w:val="000000"/>
          <w:sz w:val="22"/>
          <w:szCs w:val="22"/>
          <w:lang w:eastAsia="lv-LV"/>
        </w:rPr>
        <w:t xml:space="preserve">, </w:t>
      </w:r>
      <w:r w:rsidR="00471F5E" w:rsidRPr="00D7323B">
        <w:rPr>
          <w:color w:val="000000"/>
          <w:sz w:val="22"/>
          <w:szCs w:val="22"/>
          <w:lang w:eastAsia="lv-LV"/>
        </w:rPr>
        <w:t xml:space="preserve">iepirkuma identifikācijas </w:t>
      </w:r>
      <w:r w:rsidR="00060E7A" w:rsidRPr="00D7323B">
        <w:rPr>
          <w:color w:val="000000"/>
          <w:sz w:val="22"/>
          <w:szCs w:val="22"/>
          <w:lang w:eastAsia="lv-LV"/>
        </w:rPr>
        <w:t>2015/PKC-29</w:t>
      </w:r>
      <w:r w:rsidR="00CC506E" w:rsidRPr="00D7323B">
        <w:rPr>
          <w:sz w:val="22"/>
          <w:szCs w:val="22"/>
        </w:rPr>
        <w:t xml:space="preserve"> </w:t>
      </w:r>
      <w:r w:rsidR="002A06D1" w:rsidRPr="00D7323B">
        <w:rPr>
          <w:sz w:val="22"/>
          <w:szCs w:val="22"/>
        </w:rPr>
        <w:t>(turpmāk tekstā – iepirkums</w:t>
      </w:r>
      <w:r w:rsidRPr="00D7323B">
        <w:rPr>
          <w:color w:val="000000"/>
          <w:sz w:val="22"/>
          <w:szCs w:val="22"/>
          <w:lang w:eastAsia="lv-LV"/>
        </w:rPr>
        <w:t xml:space="preserve">) rezultātiem, noslēdz šo līgumu par </w:t>
      </w:r>
      <w:r w:rsidR="00060E7A" w:rsidRPr="00D7323B">
        <w:rPr>
          <w:color w:val="000000"/>
          <w:sz w:val="22"/>
          <w:szCs w:val="22"/>
          <w:lang w:eastAsia="lv-LV"/>
        </w:rPr>
        <w:t>turpmāk</w:t>
      </w:r>
      <w:r w:rsidRPr="00D7323B">
        <w:rPr>
          <w:color w:val="000000"/>
          <w:sz w:val="22"/>
          <w:szCs w:val="22"/>
          <w:lang w:eastAsia="lv-LV"/>
        </w:rPr>
        <w:t xml:space="preserve"> norādīto (turpmāk tekstā – Līgums):</w:t>
      </w:r>
    </w:p>
    <w:p w:rsidR="008907DC" w:rsidRPr="00221E36" w:rsidRDefault="008907DC" w:rsidP="008907DC">
      <w:pPr>
        <w:pStyle w:val="Default"/>
        <w:rPr>
          <w:rFonts w:ascii="Times New Roman" w:hAnsi="Times New Roman" w:cs="Times New Roman"/>
          <w:sz w:val="22"/>
          <w:szCs w:val="22"/>
          <w:lang w:val="lv-LV"/>
        </w:rPr>
      </w:pPr>
    </w:p>
    <w:p w:rsidR="008907DC" w:rsidRPr="00221E36" w:rsidRDefault="008907DC" w:rsidP="008907DC">
      <w:pPr>
        <w:pStyle w:val="Default"/>
        <w:rPr>
          <w:rFonts w:ascii="Times New Roman" w:hAnsi="Times New Roman" w:cs="Times New Roman"/>
          <w:b/>
          <w:bCs/>
          <w:sz w:val="22"/>
          <w:szCs w:val="22"/>
          <w:lang w:val="lv-LV" w:eastAsia="lv-LV"/>
        </w:rPr>
      </w:pPr>
      <w:r w:rsidRPr="00221E36">
        <w:rPr>
          <w:rFonts w:ascii="Times New Roman" w:hAnsi="Times New Roman" w:cs="Times New Roman"/>
          <w:b/>
          <w:bCs/>
          <w:sz w:val="22"/>
          <w:szCs w:val="22"/>
          <w:lang w:val="lv-LV" w:eastAsia="lv-LV"/>
        </w:rPr>
        <w:t xml:space="preserve">1. LĪGUMA PRIEKŠMETS </w:t>
      </w:r>
    </w:p>
    <w:p w:rsidR="008907DC" w:rsidRPr="00221E36" w:rsidRDefault="008907DC" w:rsidP="008907DC">
      <w:pPr>
        <w:pStyle w:val="Default"/>
        <w:jc w:val="both"/>
        <w:rPr>
          <w:rFonts w:ascii="Times New Roman" w:hAnsi="Times New Roman" w:cs="Times New Roman"/>
          <w:sz w:val="22"/>
          <w:szCs w:val="22"/>
        </w:rPr>
      </w:pPr>
    </w:p>
    <w:p w:rsidR="008907DC" w:rsidRPr="004C23E0" w:rsidRDefault="00F650F1" w:rsidP="00060E7A">
      <w:pPr>
        <w:widowControl w:val="0"/>
        <w:numPr>
          <w:ilvl w:val="0"/>
          <w:numId w:val="2"/>
        </w:numPr>
        <w:shd w:val="clear" w:color="auto" w:fill="FFFFFF"/>
        <w:tabs>
          <w:tab w:val="left" w:pos="562"/>
        </w:tabs>
        <w:autoSpaceDE w:val="0"/>
        <w:autoSpaceDN w:val="0"/>
        <w:adjustRightInd w:val="0"/>
        <w:jc w:val="both"/>
        <w:rPr>
          <w:sz w:val="22"/>
          <w:szCs w:val="22"/>
          <w:lang w:eastAsia="lv-LV"/>
        </w:rPr>
      </w:pPr>
      <w:r w:rsidRPr="00221E36">
        <w:rPr>
          <w:sz w:val="22"/>
          <w:szCs w:val="22"/>
        </w:rPr>
        <w:t>PASŪTĪTĀJ</w:t>
      </w:r>
      <w:r w:rsidR="00703DD8">
        <w:rPr>
          <w:sz w:val="22"/>
          <w:szCs w:val="22"/>
        </w:rPr>
        <w:t>I</w:t>
      </w:r>
      <w:r w:rsidR="008907DC" w:rsidRPr="00221E36">
        <w:rPr>
          <w:color w:val="000000"/>
          <w:sz w:val="22"/>
          <w:szCs w:val="22"/>
          <w:lang w:eastAsia="lv-LV"/>
        </w:rPr>
        <w:t xml:space="preserve"> uzdod, bet </w:t>
      </w:r>
      <w:r w:rsidRPr="00221E36">
        <w:rPr>
          <w:sz w:val="22"/>
          <w:szCs w:val="22"/>
        </w:rPr>
        <w:t>IZPILDĪTĀJS</w:t>
      </w:r>
      <w:r w:rsidR="008907DC" w:rsidRPr="00221E36">
        <w:rPr>
          <w:color w:val="000000"/>
          <w:sz w:val="22"/>
          <w:szCs w:val="22"/>
          <w:lang w:eastAsia="lv-LV"/>
        </w:rPr>
        <w:t xml:space="preserve"> ar saviem intelektuālajiem un materiāltehniskajiem līdzekļiem, ievērojot šī </w:t>
      </w:r>
      <w:r w:rsidR="002A06D1" w:rsidRPr="00221E36">
        <w:rPr>
          <w:color w:val="000000"/>
          <w:sz w:val="22"/>
          <w:szCs w:val="22"/>
          <w:lang w:eastAsia="lv-LV"/>
        </w:rPr>
        <w:t>L</w:t>
      </w:r>
      <w:r w:rsidR="008907DC" w:rsidRPr="00221E36">
        <w:rPr>
          <w:color w:val="000000"/>
          <w:sz w:val="22"/>
          <w:szCs w:val="22"/>
          <w:lang w:eastAsia="lv-LV"/>
        </w:rPr>
        <w:t xml:space="preserve">īguma noteikumus un saskaņā ar </w:t>
      </w:r>
      <w:r w:rsidR="002A06D1" w:rsidRPr="00221E36">
        <w:rPr>
          <w:color w:val="000000"/>
          <w:sz w:val="22"/>
          <w:szCs w:val="22"/>
          <w:lang w:eastAsia="lv-LV"/>
        </w:rPr>
        <w:t xml:space="preserve">iepirkuma </w:t>
      </w:r>
      <w:r w:rsidR="008907DC" w:rsidRPr="00221E36">
        <w:rPr>
          <w:color w:val="000000"/>
          <w:sz w:val="22"/>
          <w:szCs w:val="22"/>
          <w:lang w:eastAsia="lv-LV"/>
        </w:rPr>
        <w:t xml:space="preserve">Tehnisko specifikāciju un </w:t>
      </w:r>
      <w:r w:rsidR="002A06D1" w:rsidRPr="00221E36">
        <w:rPr>
          <w:sz w:val="22"/>
          <w:szCs w:val="22"/>
        </w:rPr>
        <w:t>IZPILDĪTĀJA</w:t>
      </w:r>
      <w:r w:rsidR="008907DC" w:rsidRPr="00221E36">
        <w:rPr>
          <w:color w:val="000000"/>
          <w:sz w:val="22"/>
          <w:szCs w:val="22"/>
          <w:lang w:eastAsia="lv-LV"/>
        </w:rPr>
        <w:t xml:space="preserve"> iesniegto Tehnisko piedāvājumu un Finanšu piedāvājumu</w:t>
      </w:r>
      <w:r w:rsidR="00AC5C70" w:rsidRPr="00221E36">
        <w:rPr>
          <w:color w:val="000000"/>
          <w:sz w:val="22"/>
          <w:szCs w:val="22"/>
          <w:lang w:eastAsia="lv-LV"/>
        </w:rPr>
        <w:t xml:space="preserve"> (turpmāk tekstā – </w:t>
      </w:r>
      <w:r w:rsidR="00AC5C70" w:rsidRPr="004C23E0">
        <w:rPr>
          <w:sz w:val="22"/>
          <w:szCs w:val="22"/>
          <w:lang w:eastAsia="lv-LV"/>
        </w:rPr>
        <w:t>piedāvājums)</w:t>
      </w:r>
      <w:r w:rsidR="008907DC" w:rsidRPr="004C23E0">
        <w:rPr>
          <w:sz w:val="22"/>
          <w:szCs w:val="22"/>
          <w:lang w:eastAsia="lv-LV"/>
        </w:rPr>
        <w:t xml:space="preserve">, kas ir šī </w:t>
      </w:r>
      <w:r w:rsidR="002A06D1" w:rsidRPr="004C23E0">
        <w:rPr>
          <w:sz w:val="22"/>
          <w:szCs w:val="22"/>
          <w:lang w:eastAsia="lv-LV"/>
        </w:rPr>
        <w:t>L</w:t>
      </w:r>
      <w:r w:rsidR="008907DC" w:rsidRPr="004C23E0">
        <w:rPr>
          <w:sz w:val="22"/>
          <w:szCs w:val="22"/>
          <w:lang w:eastAsia="lv-LV"/>
        </w:rPr>
        <w:t xml:space="preserve">īguma neatņemamas sastāvdaļas, apņemas veikt </w:t>
      </w:r>
      <w:r w:rsidR="00060E7A" w:rsidRPr="004C23E0">
        <w:rPr>
          <w:sz w:val="22"/>
          <w:szCs w:val="22"/>
          <w:lang w:eastAsia="lv-LV"/>
        </w:rPr>
        <w:t>salīdzinoša pētījuma par atalgojuma apmēru izstrādi</w:t>
      </w:r>
      <w:r w:rsidR="008907DC" w:rsidRPr="004C23E0">
        <w:rPr>
          <w:sz w:val="22"/>
          <w:szCs w:val="22"/>
          <w:lang w:eastAsia="lv-LV"/>
        </w:rPr>
        <w:t xml:space="preserve"> (turpmāk </w:t>
      </w:r>
      <w:r w:rsidR="002A06D1" w:rsidRPr="004C23E0">
        <w:rPr>
          <w:sz w:val="22"/>
          <w:szCs w:val="22"/>
          <w:lang w:eastAsia="lv-LV"/>
        </w:rPr>
        <w:t>–</w:t>
      </w:r>
      <w:r w:rsidR="008907DC" w:rsidRPr="004C23E0">
        <w:rPr>
          <w:sz w:val="22"/>
          <w:szCs w:val="22"/>
          <w:lang w:eastAsia="lv-LV"/>
        </w:rPr>
        <w:t xml:space="preserve"> </w:t>
      </w:r>
      <w:r w:rsidRPr="004C23E0">
        <w:rPr>
          <w:sz w:val="22"/>
          <w:szCs w:val="22"/>
          <w:lang w:eastAsia="lv-LV"/>
        </w:rPr>
        <w:t>Pakalpojums</w:t>
      </w:r>
      <w:r w:rsidR="008907DC" w:rsidRPr="004C23E0">
        <w:rPr>
          <w:sz w:val="22"/>
          <w:szCs w:val="22"/>
          <w:lang w:eastAsia="lv-LV"/>
        </w:rPr>
        <w:t>).</w:t>
      </w:r>
    </w:p>
    <w:p w:rsidR="003E559E" w:rsidRPr="004C23E0" w:rsidRDefault="00F650F1" w:rsidP="003E559E">
      <w:pPr>
        <w:widowControl w:val="0"/>
        <w:numPr>
          <w:ilvl w:val="0"/>
          <w:numId w:val="2"/>
        </w:numPr>
        <w:shd w:val="clear" w:color="auto" w:fill="FFFFFF"/>
        <w:tabs>
          <w:tab w:val="left" w:pos="562"/>
        </w:tabs>
        <w:autoSpaceDE w:val="0"/>
        <w:autoSpaceDN w:val="0"/>
        <w:adjustRightInd w:val="0"/>
        <w:jc w:val="both"/>
        <w:rPr>
          <w:sz w:val="22"/>
          <w:szCs w:val="22"/>
          <w:lang w:eastAsia="lv-LV"/>
        </w:rPr>
      </w:pPr>
      <w:r w:rsidRPr="004C23E0">
        <w:rPr>
          <w:sz w:val="22"/>
          <w:szCs w:val="22"/>
        </w:rPr>
        <w:t>IZPILDĪTĀJS</w:t>
      </w:r>
      <w:r w:rsidR="003E559E" w:rsidRPr="004C23E0">
        <w:rPr>
          <w:sz w:val="22"/>
          <w:szCs w:val="22"/>
          <w:lang w:eastAsia="lv-LV"/>
        </w:rPr>
        <w:t xml:space="preserve"> Pakalpojuma īstenošanu nodrošina saskaņā ar šī </w:t>
      </w:r>
      <w:r w:rsidR="007C3DA9">
        <w:rPr>
          <w:sz w:val="22"/>
          <w:szCs w:val="22"/>
          <w:lang w:eastAsia="lv-LV"/>
        </w:rPr>
        <w:t>L</w:t>
      </w:r>
      <w:r w:rsidR="007C3DA9" w:rsidRPr="004C23E0">
        <w:rPr>
          <w:sz w:val="22"/>
          <w:szCs w:val="22"/>
          <w:lang w:eastAsia="lv-LV"/>
        </w:rPr>
        <w:t xml:space="preserve">īguma </w:t>
      </w:r>
      <w:r w:rsidR="003E559E" w:rsidRPr="004C23E0">
        <w:rPr>
          <w:sz w:val="22"/>
          <w:szCs w:val="22"/>
          <w:lang w:eastAsia="lv-LV"/>
        </w:rPr>
        <w:t>2.1.</w:t>
      </w:r>
      <w:r w:rsidR="004C23E0" w:rsidRPr="004C23E0">
        <w:rPr>
          <w:sz w:val="22"/>
          <w:szCs w:val="22"/>
          <w:lang w:eastAsia="lv-LV"/>
        </w:rPr>
        <w:t>apakš</w:t>
      </w:r>
      <w:r w:rsidR="003E559E" w:rsidRPr="004C23E0">
        <w:rPr>
          <w:sz w:val="22"/>
          <w:szCs w:val="22"/>
          <w:lang w:eastAsia="lv-LV"/>
        </w:rPr>
        <w:t>punktā noteikto nodevumu iesniegšanas grafiku</w:t>
      </w:r>
      <w:r w:rsidR="00AF305D">
        <w:rPr>
          <w:sz w:val="22"/>
          <w:szCs w:val="22"/>
          <w:lang w:eastAsia="lv-LV"/>
        </w:rPr>
        <w:t xml:space="preserve"> un PASŪTĪTĀJU kompetences sadalījumu</w:t>
      </w:r>
      <w:r w:rsidR="003E559E" w:rsidRPr="004C23E0">
        <w:rPr>
          <w:sz w:val="22"/>
          <w:szCs w:val="22"/>
          <w:lang w:eastAsia="lv-LV"/>
        </w:rPr>
        <w:t>.</w:t>
      </w:r>
    </w:p>
    <w:p w:rsidR="008907DC" w:rsidRPr="005569E2" w:rsidRDefault="00F650F1" w:rsidP="005569E2">
      <w:pPr>
        <w:widowControl w:val="0"/>
        <w:numPr>
          <w:ilvl w:val="0"/>
          <w:numId w:val="2"/>
        </w:numPr>
        <w:shd w:val="clear" w:color="auto" w:fill="FFFFFF"/>
        <w:tabs>
          <w:tab w:val="left" w:pos="562"/>
        </w:tabs>
        <w:autoSpaceDE w:val="0"/>
        <w:autoSpaceDN w:val="0"/>
        <w:adjustRightInd w:val="0"/>
        <w:jc w:val="both"/>
        <w:rPr>
          <w:sz w:val="22"/>
          <w:szCs w:val="22"/>
          <w:lang w:eastAsia="lv-LV"/>
        </w:rPr>
      </w:pPr>
      <w:r w:rsidRPr="004C23E0">
        <w:rPr>
          <w:sz w:val="22"/>
          <w:szCs w:val="22"/>
          <w:lang w:eastAsia="lv-LV"/>
        </w:rPr>
        <w:t>Pakalpojuma</w:t>
      </w:r>
      <w:r w:rsidR="008907DC" w:rsidRPr="004C23E0">
        <w:rPr>
          <w:sz w:val="22"/>
          <w:szCs w:val="22"/>
          <w:lang w:eastAsia="lv-LV"/>
        </w:rPr>
        <w:t xml:space="preserve"> izpildes termiņš </w:t>
      </w:r>
      <w:r w:rsidR="00EC1ADA" w:rsidRPr="005569E2">
        <w:rPr>
          <w:sz w:val="22"/>
          <w:szCs w:val="22"/>
          <w:lang w:eastAsia="lv-LV"/>
        </w:rPr>
        <w:t xml:space="preserve">– </w:t>
      </w:r>
      <w:r w:rsidR="005569E2" w:rsidRPr="005569E2">
        <w:rPr>
          <w:sz w:val="22"/>
          <w:szCs w:val="22"/>
          <w:lang w:eastAsia="lv-LV"/>
        </w:rPr>
        <w:t>4 (četri) mēneši no līguma parakstīšanas dienas.</w:t>
      </w:r>
    </w:p>
    <w:p w:rsidR="008907DC" w:rsidRPr="00221E36" w:rsidRDefault="008907DC" w:rsidP="008907DC">
      <w:pPr>
        <w:pStyle w:val="Default"/>
        <w:rPr>
          <w:rFonts w:ascii="Times New Roman" w:hAnsi="Times New Roman" w:cs="Times New Roman"/>
          <w:sz w:val="22"/>
          <w:szCs w:val="22"/>
          <w:lang w:val="lv-LV"/>
        </w:rPr>
      </w:pPr>
    </w:p>
    <w:p w:rsidR="003E559E" w:rsidRPr="00221E36" w:rsidRDefault="008907DC" w:rsidP="003E559E">
      <w:pPr>
        <w:suppressAutoHyphens/>
        <w:rPr>
          <w:rFonts w:ascii="Times New Roman Bold" w:hAnsi="Times New Roman Bold"/>
          <w:b/>
          <w:bCs/>
          <w:caps/>
          <w:color w:val="000000"/>
          <w:sz w:val="22"/>
          <w:szCs w:val="22"/>
          <w:lang w:eastAsia="lv-LV"/>
        </w:rPr>
      </w:pPr>
      <w:r w:rsidRPr="00221E36">
        <w:rPr>
          <w:b/>
          <w:bCs/>
          <w:sz w:val="22"/>
          <w:szCs w:val="22"/>
          <w:lang w:eastAsia="lv-LV"/>
        </w:rPr>
        <w:t>2</w:t>
      </w:r>
      <w:r w:rsidR="0084794D" w:rsidRPr="00221E36">
        <w:rPr>
          <w:b/>
          <w:bCs/>
          <w:sz w:val="22"/>
          <w:szCs w:val="22"/>
          <w:lang w:eastAsia="lv-LV"/>
        </w:rPr>
        <w:t xml:space="preserve">. </w:t>
      </w:r>
      <w:r w:rsidR="003E559E" w:rsidRPr="00221E36">
        <w:rPr>
          <w:rFonts w:ascii="Times New Roman Bold" w:hAnsi="Times New Roman Bold"/>
          <w:b/>
          <w:bCs/>
          <w:caps/>
          <w:color w:val="000000"/>
          <w:sz w:val="22"/>
          <w:szCs w:val="22"/>
          <w:lang w:eastAsia="lv-LV"/>
        </w:rPr>
        <w:t>Nodevumu pieņemšanas-nodošanas kārtība</w:t>
      </w:r>
    </w:p>
    <w:p w:rsidR="003E559E" w:rsidRPr="00221E36" w:rsidRDefault="003E559E" w:rsidP="008907DC">
      <w:pPr>
        <w:pStyle w:val="Default"/>
        <w:rPr>
          <w:rFonts w:ascii="Times New Roman" w:hAnsi="Times New Roman" w:cs="Times New Roman"/>
          <w:b/>
          <w:bCs/>
          <w:sz w:val="22"/>
          <w:szCs w:val="22"/>
          <w:lang w:val="lv-LV" w:eastAsia="lv-LV"/>
        </w:rPr>
      </w:pPr>
    </w:p>
    <w:p w:rsidR="0084794D" w:rsidRPr="00221E36" w:rsidRDefault="0084794D" w:rsidP="009724EC">
      <w:pPr>
        <w:widowControl w:val="0"/>
        <w:shd w:val="clear" w:color="auto" w:fill="FFFFFF"/>
        <w:tabs>
          <w:tab w:val="left" w:pos="562"/>
        </w:tabs>
        <w:autoSpaceDE w:val="0"/>
        <w:autoSpaceDN w:val="0"/>
        <w:adjustRightInd w:val="0"/>
        <w:jc w:val="both"/>
        <w:rPr>
          <w:sz w:val="22"/>
          <w:szCs w:val="22"/>
        </w:rPr>
      </w:pPr>
      <w:r w:rsidRPr="00221E36">
        <w:rPr>
          <w:sz w:val="22"/>
          <w:szCs w:val="22"/>
        </w:rPr>
        <w:t xml:space="preserve">2.1. IZPILDĪTĀJS </w:t>
      </w:r>
      <w:r w:rsidR="0019649E" w:rsidRPr="00221E36">
        <w:rPr>
          <w:sz w:val="22"/>
          <w:szCs w:val="22"/>
        </w:rPr>
        <w:t>n</w:t>
      </w:r>
      <w:r w:rsidRPr="00221E36">
        <w:rPr>
          <w:sz w:val="22"/>
          <w:szCs w:val="22"/>
        </w:rPr>
        <w:t xml:space="preserve">odevumus iesniedz </w:t>
      </w:r>
      <w:r w:rsidR="00703DD8">
        <w:rPr>
          <w:sz w:val="22"/>
          <w:szCs w:val="22"/>
        </w:rPr>
        <w:t xml:space="preserve">attiecīgajam </w:t>
      </w:r>
      <w:r w:rsidRPr="00221E36">
        <w:rPr>
          <w:sz w:val="22"/>
          <w:szCs w:val="22"/>
        </w:rPr>
        <w:t xml:space="preserve">PASŪTĪTĀJAM saskaņā ar šādu grafiku (atbilstoši katras iepirkuma daļas </w:t>
      </w:r>
      <w:r w:rsidR="0019649E" w:rsidRPr="00221E36">
        <w:rPr>
          <w:sz w:val="22"/>
          <w:szCs w:val="22"/>
        </w:rPr>
        <w:t>n</w:t>
      </w:r>
      <w:r w:rsidRPr="00221E36">
        <w:rPr>
          <w:sz w:val="22"/>
          <w:szCs w:val="22"/>
        </w:rPr>
        <w:t>odevumu grafikam):</w:t>
      </w:r>
    </w:p>
    <w:tbl>
      <w:tblPr>
        <w:tblW w:w="95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3"/>
        <w:gridCol w:w="5773"/>
        <w:gridCol w:w="923"/>
        <w:gridCol w:w="1719"/>
      </w:tblGrid>
      <w:tr w:rsidR="00377559" w:rsidRPr="00221E36" w:rsidTr="00CD4FF8">
        <w:trPr>
          <w:trHeight w:val="983"/>
        </w:trPr>
        <w:tc>
          <w:tcPr>
            <w:tcW w:w="117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CD4FF8" w:rsidRPr="00221E36" w:rsidRDefault="00377559" w:rsidP="00EB24F6">
            <w:pPr>
              <w:jc w:val="center"/>
            </w:pPr>
            <w:r w:rsidRPr="00221E36">
              <w:rPr>
                <w:sz w:val="22"/>
                <w:szCs w:val="22"/>
              </w:rPr>
              <w:t>Uzdevum</w:t>
            </w:r>
            <w:r w:rsidR="00EB24F6" w:rsidRPr="00221E36">
              <w:rPr>
                <w:sz w:val="22"/>
                <w:szCs w:val="22"/>
              </w:rPr>
              <w:t>a</w:t>
            </w:r>
          </w:p>
          <w:p w:rsidR="00377559" w:rsidRPr="00221E36" w:rsidRDefault="00377559" w:rsidP="00EB24F6">
            <w:pPr>
              <w:jc w:val="center"/>
            </w:pPr>
            <w:r w:rsidRPr="00221E36">
              <w:rPr>
                <w:sz w:val="22"/>
                <w:szCs w:val="22"/>
              </w:rPr>
              <w:t>Nr.p.k.</w:t>
            </w:r>
          </w:p>
        </w:tc>
        <w:tc>
          <w:tcPr>
            <w:tcW w:w="577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77559" w:rsidRPr="00221E36" w:rsidRDefault="00377559">
            <w:pPr>
              <w:jc w:val="center"/>
            </w:pPr>
            <w:r w:rsidRPr="00221E36">
              <w:rPr>
                <w:sz w:val="22"/>
                <w:szCs w:val="22"/>
              </w:rPr>
              <w:t>Nodevums</w:t>
            </w:r>
            <w:r w:rsidR="00961BD0">
              <w:rPr>
                <w:sz w:val="22"/>
                <w:szCs w:val="22"/>
              </w:rPr>
              <w:t>, Pasūtītājs</w:t>
            </w:r>
          </w:p>
        </w:tc>
        <w:tc>
          <w:tcPr>
            <w:tcW w:w="92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77559" w:rsidRPr="00221E36" w:rsidRDefault="00377559">
            <w:pPr>
              <w:jc w:val="center"/>
            </w:pPr>
            <w:r w:rsidRPr="00221E36">
              <w:rPr>
                <w:sz w:val="22"/>
                <w:szCs w:val="22"/>
              </w:rPr>
              <w:t>Skaits</w:t>
            </w:r>
          </w:p>
        </w:tc>
        <w:tc>
          <w:tcPr>
            <w:tcW w:w="1719"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77559" w:rsidRPr="00221E36" w:rsidRDefault="00377559">
            <w:pPr>
              <w:jc w:val="center"/>
            </w:pPr>
            <w:r w:rsidRPr="00221E36">
              <w:rPr>
                <w:sz w:val="22"/>
                <w:szCs w:val="22"/>
              </w:rPr>
              <w:t>Laika grafiks</w:t>
            </w:r>
          </w:p>
        </w:tc>
      </w:tr>
      <w:tr w:rsidR="001E076A" w:rsidRPr="00221E36" w:rsidTr="00CD4FF8">
        <w:trPr>
          <w:trHeight w:val="272"/>
        </w:trPr>
        <w:tc>
          <w:tcPr>
            <w:tcW w:w="1173" w:type="dxa"/>
            <w:tcBorders>
              <w:top w:val="single" w:sz="4" w:space="0" w:color="000000"/>
              <w:left w:val="single" w:sz="4" w:space="0" w:color="000000"/>
              <w:bottom w:val="single" w:sz="4" w:space="0" w:color="000000"/>
              <w:right w:val="single" w:sz="4" w:space="0" w:color="000000"/>
            </w:tcBorders>
          </w:tcPr>
          <w:p w:rsidR="001E076A" w:rsidRPr="00221E36" w:rsidRDefault="001E076A">
            <w:pPr>
              <w:jc w:val="center"/>
              <w:rPr>
                <w:sz w:val="22"/>
                <w:szCs w:val="22"/>
              </w:rPr>
            </w:pPr>
            <w:r>
              <w:rPr>
                <w:sz w:val="22"/>
                <w:szCs w:val="22"/>
              </w:rPr>
              <w:t xml:space="preserve">1. </w:t>
            </w:r>
          </w:p>
        </w:tc>
        <w:tc>
          <w:tcPr>
            <w:tcW w:w="5773" w:type="dxa"/>
            <w:tcBorders>
              <w:top w:val="single" w:sz="4" w:space="0" w:color="000000"/>
              <w:left w:val="single" w:sz="4" w:space="0" w:color="000000"/>
              <w:bottom w:val="single" w:sz="4" w:space="0" w:color="000000"/>
              <w:right w:val="single" w:sz="4" w:space="0" w:color="000000"/>
            </w:tcBorders>
          </w:tcPr>
          <w:p w:rsidR="001E076A" w:rsidRPr="00703DD8" w:rsidRDefault="0090140B" w:rsidP="0090140B">
            <w:pPr>
              <w:pStyle w:val="ListParagraph"/>
              <w:tabs>
                <w:tab w:val="left" w:pos="851"/>
                <w:tab w:val="left" w:pos="1276"/>
              </w:tabs>
              <w:spacing w:before="80" w:after="80" w:line="240" w:lineRule="auto"/>
              <w:ind w:left="24"/>
              <w:contextualSpacing/>
              <w:jc w:val="both"/>
              <w:rPr>
                <w:rFonts w:ascii="Times New Roman" w:hAnsi="Times New Roman"/>
                <w:b/>
              </w:rPr>
            </w:pPr>
            <w:r w:rsidRPr="00703DD8">
              <w:rPr>
                <w:rFonts w:ascii="Times New Roman" w:hAnsi="Times New Roman"/>
              </w:rPr>
              <w:t>K</w:t>
            </w:r>
            <w:r w:rsidR="001E076A" w:rsidRPr="00703DD8">
              <w:rPr>
                <w:rFonts w:ascii="Times New Roman" w:hAnsi="Times New Roman"/>
              </w:rPr>
              <w:t>apitālsabiedrīb</w:t>
            </w:r>
            <w:r w:rsidRPr="00703DD8">
              <w:rPr>
                <w:rFonts w:ascii="Times New Roman" w:hAnsi="Times New Roman"/>
              </w:rPr>
              <w:t>u saraksts</w:t>
            </w:r>
            <w:r w:rsidR="001E076A" w:rsidRPr="00703DD8">
              <w:rPr>
                <w:rFonts w:ascii="Times New Roman" w:hAnsi="Times New Roman"/>
              </w:rPr>
              <w:t>, kuras tiks izmantotas datu ieguvei</w:t>
            </w:r>
            <w:r w:rsidRPr="00703DD8">
              <w:rPr>
                <w:rFonts w:ascii="Times New Roman" w:hAnsi="Times New Roman"/>
              </w:rPr>
              <w:t xml:space="preserve"> (Tehniskās specifikācijas I daļas 5.2.6.apakšpunkts)</w:t>
            </w:r>
            <w:r w:rsidR="00961BD0" w:rsidRPr="00703DD8">
              <w:rPr>
                <w:rFonts w:ascii="Times New Roman" w:hAnsi="Times New Roman"/>
              </w:rPr>
              <w:t xml:space="preserve">, </w:t>
            </w:r>
            <w:r w:rsidR="00961BD0" w:rsidRPr="00703DD8">
              <w:rPr>
                <w:rFonts w:ascii="Times New Roman" w:hAnsi="Times New Roman"/>
                <w:b/>
              </w:rPr>
              <w:t>Pārresoru koordinācijas centrs</w:t>
            </w:r>
          </w:p>
          <w:p w:rsidR="001E076A" w:rsidRPr="00703DD8" w:rsidRDefault="001E076A" w:rsidP="00EB24F6">
            <w:pPr>
              <w:jc w:val="both"/>
              <w:rPr>
                <w:sz w:val="22"/>
                <w:szCs w:val="22"/>
              </w:rPr>
            </w:pPr>
          </w:p>
        </w:tc>
        <w:tc>
          <w:tcPr>
            <w:tcW w:w="923" w:type="dxa"/>
            <w:tcBorders>
              <w:top w:val="single" w:sz="4" w:space="0" w:color="000000"/>
              <w:left w:val="single" w:sz="4" w:space="0" w:color="000000"/>
              <w:bottom w:val="single" w:sz="4" w:space="0" w:color="000000"/>
              <w:right w:val="single" w:sz="4" w:space="0" w:color="000000"/>
            </w:tcBorders>
          </w:tcPr>
          <w:p w:rsidR="001E076A" w:rsidRPr="00703DD8" w:rsidRDefault="00961BD0" w:rsidP="005B2C62">
            <w:pPr>
              <w:jc w:val="center"/>
              <w:rPr>
                <w:sz w:val="22"/>
                <w:szCs w:val="22"/>
              </w:rPr>
            </w:pPr>
            <w:r w:rsidRPr="00703DD8">
              <w:rPr>
                <w:sz w:val="22"/>
                <w:szCs w:val="22"/>
              </w:rPr>
              <w:t>1</w:t>
            </w:r>
          </w:p>
        </w:tc>
        <w:tc>
          <w:tcPr>
            <w:tcW w:w="1719" w:type="dxa"/>
            <w:tcBorders>
              <w:top w:val="single" w:sz="4" w:space="0" w:color="000000"/>
              <w:left w:val="single" w:sz="4" w:space="0" w:color="000000"/>
              <w:bottom w:val="single" w:sz="4" w:space="0" w:color="000000"/>
              <w:right w:val="single" w:sz="4" w:space="0" w:color="000000"/>
            </w:tcBorders>
          </w:tcPr>
          <w:p w:rsidR="001E076A" w:rsidRPr="00703DD8" w:rsidRDefault="004C23E0">
            <w:pPr>
              <w:rPr>
                <w:sz w:val="22"/>
                <w:szCs w:val="22"/>
              </w:rPr>
            </w:pPr>
            <w:r w:rsidRPr="00703DD8">
              <w:rPr>
                <w:sz w:val="22"/>
                <w:szCs w:val="22"/>
              </w:rPr>
              <w:t>vienu</w:t>
            </w:r>
            <w:r w:rsidR="0090140B" w:rsidRPr="00703DD8">
              <w:rPr>
                <w:sz w:val="22"/>
                <w:szCs w:val="22"/>
              </w:rPr>
              <w:t xml:space="preserve"> mēnesi pēc </w:t>
            </w:r>
            <w:r w:rsidR="007C3DA9">
              <w:rPr>
                <w:sz w:val="22"/>
                <w:szCs w:val="22"/>
              </w:rPr>
              <w:t>L</w:t>
            </w:r>
            <w:r w:rsidR="0090140B" w:rsidRPr="00703DD8">
              <w:rPr>
                <w:sz w:val="22"/>
                <w:szCs w:val="22"/>
              </w:rPr>
              <w:t>īguma spēkā stāšanās</w:t>
            </w:r>
          </w:p>
        </w:tc>
      </w:tr>
      <w:tr w:rsidR="00377559" w:rsidRPr="00221E36" w:rsidTr="00CD4FF8">
        <w:trPr>
          <w:trHeight w:val="272"/>
        </w:trPr>
        <w:tc>
          <w:tcPr>
            <w:tcW w:w="1173" w:type="dxa"/>
            <w:tcBorders>
              <w:top w:val="single" w:sz="4" w:space="0" w:color="000000"/>
              <w:left w:val="single" w:sz="4" w:space="0" w:color="000000"/>
              <w:bottom w:val="single" w:sz="4" w:space="0" w:color="000000"/>
              <w:right w:val="single" w:sz="4" w:space="0" w:color="000000"/>
            </w:tcBorders>
          </w:tcPr>
          <w:p w:rsidR="00377559" w:rsidRPr="00221E36" w:rsidRDefault="001E076A">
            <w:pPr>
              <w:jc w:val="center"/>
            </w:pPr>
            <w:r>
              <w:rPr>
                <w:sz w:val="22"/>
                <w:szCs w:val="22"/>
              </w:rPr>
              <w:t>2</w:t>
            </w:r>
            <w:r w:rsidR="00377559" w:rsidRPr="00221E36">
              <w:rPr>
                <w:sz w:val="22"/>
                <w:szCs w:val="22"/>
              </w:rPr>
              <w:t>.</w:t>
            </w:r>
          </w:p>
        </w:tc>
        <w:tc>
          <w:tcPr>
            <w:tcW w:w="5773" w:type="dxa"/>
            <w:tcBorders>
              <w:top w:val="single" w:sz="4" w:space="0" w:color="000000"/>
              <w:left w:val="single" w:sz="4" w:space="0" w:color="000000"/>
              <w:bottom w:val="single" w:sz="4" w:space="0" w:color="000000"/>
              <w:right w:val="single" w:sz="4" w:space="0" w:color="000000"/>
            </w:tcBorders>
          </w:tcPr>
          <w:p w:rsidR="00377559" w:rsidRPr="00703DD8" w:rsidRDefault="001E076A" w:rsidP="00EB24F6">
            <w:pPr>
              <w:jc w:val="both"/>
              <w:rPr>
                <w:sz w:val="22"/>
                <w:szCs w:val="22"/>
              </w:rPr>
            </w:pPr>
            <w:r w:rsidRPr="00703DD8">
              <w:rPr>
                <w:sz w:val="22"/>
                <w:szCs w:val="22"/>
              </w:rPr>
              <w:t>Gala ziņojums, ietverot datus par atlīdzību un ieteikumus publisko personu kapitālsabiedrību atlīdzības politikas veidošanai</w:t>
            </w:r>
            <w:r w:rsidR="00961BD0" w:rsidRPr="00703DD8">
              <w:rPr>
                <w:sz w:val="22"/>
                <w:szCs w:val="22"/>
              </w:rPr>
              <w:t xml:space="preserve">, </w:t>
            </w:r>
            <w:r w:rsidR="00961BD0" w:rsidRPr="00703DD8">
              <w:rPr>
                <w:b/>
                <w:color w:val="000000"/>
                <w:sz w:val="22"/>
                <w:szCs w:val="22"/>
                <w:lang w:eastAsia="lv-LV"/>
              </w:rPr>
              <w:t>Pārresoru koordinācijas centrs</w:t>
            </w:r>
          </w:p>
          <w:p w:rsidR="00377559" w:rsidRPr="00703DD8" w:rsidRDefault="00377559" w:rsidP="00EB24F6">
            <w:pPr>
              <w:jc w:val="both"/>
              <w:rPr>
                <w:sz w:val="22"/>
                <w:szCs w:val="22"/>
              </w:rPr>
            </w:pPr>
          </w:p>
        </w:tc>
        <w:tc>
          <w:tcPr>
            <w:tcW w:w="923" w:type="dxa"/>
            <w:tcBorders>
              <w:top w:val="single" w:sz="4" w:space="0" w:color="000000"/>
              <w:left w:val="single" w:sz="4" w:space="0" w:color="000000"/>
              <w:bottom w:val="single" w:sz="4" w:space="0" w:color="000000"/>
              <w:right w:val="single" w:sz="4" w:space="0" w:color="000000"/>
            </w:tcBorders>
          </w:tcPr>
          <w:p w:rsidR="00377559" w:rsidRPr="00703DD8" w:rsidRDefault="00377559" w:rsidP="005B2C62">
            <w:pPr>
              <w:jc w:val="center"/>
              <w:rPr>
                <w:sz w:val="22"/>
                <w:szCs w:val="22"/>
              </w:rPr>
            </w:pPr>
            <w:r w:rsidRPr="00703DD8">
              <w:rPr>
                <w:sz w:val="22"/>
                <w:szCs w:val="22"/>
              </w:rPr>
              <w:t>1</w:t>
            </w:r>
          </w:p>
        </w:tc>
        <w:tc>
          <w:tcPr>
            <w:tcW w:w="1719" w:type="dxa"/>
            <w:tcBorders>
              <w:top w:val="single" w:sz="4" w:space="0" w:color="000000"/>
              <w:left w:val="single" w:sz="4" w:space="0" w:color="000000"/>
              <w:bottom w:val="single" w:sz="4" w:space="0" w:color="000000"/>
              <w:right w:val="single" w:sz="4" w:space="0" w:color="000000"/>
            </w:tcBorders>
          </w:tcPr>
          <w:p w:rsidR="00377559" w:rsidRPr="00703DD8" w:rsidRDefault="0082761C">
            <w:pPr>
              <w:rPr>
                <w:sz w:val="22"/>
                <w:szCs w:val="22"/>
              </w:rPr>
            </w:pPr>
            <w:r>
              <w:rPr>
                <w:sz w:val="22"/>
                <w:szCs w:val="22"/>
              </w:rPr>
              <w:t>četru</w:t>
            </w:r>
            <w:r w:rsidR="001E076A" w:rsidRPr="00703DD8">
              <w:rPr>
                <w:sz w:val="22"/>
                <w:szCs w:val="22"/>
              </w:rPr>
              <w:t xml:space="preserve"> mēnešu laikā no </w:t>
            </w:r>
            <w:r w:rsidR="007C3DA9">
              <w:rPr>
                <w:sz w:val="22"/>
                <w:szCs w:val="22"/>
              </w:rPr>
              <w:t>L</w:t>
            </w:r>
            <w:r w:rsidR="007C3DA9" w:rsidRPr="00703DD8">
              <w:rPr>
                <w:sz w:val="22"/>
                <w:szCs w:val="22"/>
              </w:rPr>
              <w:t xml:space="preserve">īguma </w:t>
            </w:r>
            <w:r w:rsidR="001E076A" w:rsidRPr="00703DD8">
              <w:rPr>
                <w:sz w:val="22"/>
                <w:szCs w:val="22"/>
              </w:rPr>
              <w:t xml:space="preserve">spēkā stāšanās </w:t>
            </w:r>
          </w:p>
          <w:p w:rsidR="00377559" w:rsidRPr="00703DD8" w:rsidRDefault="00377559" w:rsidP="005B2C62">
            <w:pPr>
              <w:jc w:val="center"/>
              <w:rPr>
                <w:sz w:val="22"/>
                <w:szCs w:val="22"/>
              </w:rPr>
            </w:pPr>
          </w:p>
        </w:tc>
      </w:tr>
      <w:tr w:rsidR="00377559" w:rsidRPr="00221E36" w:rsidTr="00CD4FF8">
        <w:trPr>
          <w:trHeight w:val="557"/>
        </w:trPr>
        <w:tc>
          <w:tcPr>
            <w:tcW w:w="1173" w:type="dxa"/>
            <w:tcBorders>
              <w:top w:val="single" w:sz="4" w:space="0" w:color="000000"/>
              <w:left w:val="single" w:sz="4" w:space="0" w:color="000000"/>
              <w:bottom w:val="single" w:sz="4" w:space="0" w:color="000000"/>
              <w:right w:val="single" w:sz="4" w:space="0" w:color="000000"/>
            </w:tcBorders>
          </w:tcPr>
          <w:p w:rsidR="00377559" w:rsidRPr="00221E36" w:rsidRDefault="001E076A">
            <w:pPr>
              <w:jc w:val="center"/>
            </w:pPr>
            <w:r>
              <w:rPr>
                <w:sz w:val="22"/>
                <w:szCs w:val="22"/>
              </w:rPr>
              <w:t>3</w:t>
            </w:r>
            <w:r w:rsidR="00377559" w:rsidRPr="00221E36">
              <w:rPr>
                <w:sz w:val="22"/>
                <w:szCs w:val="22"/>
              </w:rPr>
              <w:t>.</w:t>
            </w:r>
          </w:p>
        </w:tc>
        <w:tc>
          <w:tcPr>
            <w:tcW w:w="5773" w:type="dxa"/>
            <w:tcBorders>
              <w:top w:val="single" w:sz="4" w:space="0" w:color="000000"/>
              <w:left w:val="single" w:sz="4" w:space="0" w:color="000000"/>
              <w:bottom w:val="single" w:sz="4" w:space="0" w:color="000000"/>
              <w:right w:val="single" w:sz="4" w:space="0" w:color="000000"/>
            </w:tcBorders>
          </w:tcPr>
          <w:p w:rsidR="00377559" w:rsidRPr="00703DD8" w:rsidRDefault="001E076A" w:rsidP="00EB24F6">
            <w:pPr>
              <w:jc w:val="both"/>
              <w:rPr>
                <w:sz w:val="22"/>
                <w:szCs w:val="22"/>
              </w:rPr>
            </w:pPr>
            <w:r w:rsidRPr="00703DD8">
              <w:rPr>
                <w:sz w:val="22"/>
                <w:szCs w:val="22"/>
              </w:rPr>
              <w:t>Gala ziņojums, ietverot salīdzinošos datus par atalgojumu valst</w:t>
            </w:r>
            <w:r w:rsidR="0082761C">
              <w:rPr>
                <w:sz w:val="22"/>
                <w:szCs w:val="22"/>
              </w:rPr>
              <w:t>s tiešajā pārvaldē un privātajā</w:t>
            </w:r>
            <w:r w:rsidRPr="00703DD8">
              <w:rPr>
                <w:sz w:val="22"/>
                <w:szCs w:val="22"/>
              </w:rPr>
              <w:t xml:space="preserve"> sektorā</w:t>
            </w:r>
            <w:r w:rsidR="00961BD0" w:rsidRPr="00703DD8">
              <w:rPr>
                <w:sz w:val="22"/>
                <w:szCs w:val="22"/>
              </w:rPr>
              <w:t xml:space="preserve">, </w:t>
            </w:r>
            <w:r w:rsidR="00961BD0" w:rsidRPr="00703DD8">
              <w:rPr>
                <w:b/>
                <w:sz w:val="22"/>
                <w:szCs w:val="22"/>
              </w:rPr>
              <w:t>Valsts kanceleja</w:t>
            </w:r>
          </w:p>
        </w:tc>
        <w:tc>
          <w:tcPr>
            <w:tcW w:w="923" w:type="dxa"/>
            <w:tcBorders>
              <w:top w:val="single" w:sz="4" w:space="0" w:color="000000"/>
              <w:left w:val="single" w:sz="4" w:space="0" w:color="000000"/>
              <w:bottom w:val="single" w:sz="4" w:space="0" w:color="000000"/>
              <w:right w:val="single" w:sz="4" w:space="0" w:color="000000"/>
            </w:tcBorders>
          </w:tcPr>
          <w:p w:rsidR="00377559" w:rsidRPr="00703DD8" w:rsidRDefault="001E076A" w:rsidP="00EB24F6">
            <w:pPr>
              <w:jc w:val="center"/>
              <w:rPr>
                <w:sz w:val="22"/>
                <w:szCs w:val="22"/>
              </w:rPr>
            </w:pPr>
            <w:r w:rsidRPr="00703DD8">
              <w:rPr>
                <w:sz w:val="22"/>
                <w:szCs w:val="22"/>
              </w:rPr>
              <w:t>1</w:t>
            </w:r>
          </w:p>
        </w:tc>
        <w:tc>
          <w:tcPr>
            <w:tcW w:w="1719" w:type="dxa"/>
            <w:tcBorders>
              <w:top w:val="single" w:sz="4" w:space="0" w:color="000000"/>
              <w:left w:val="single" w:sz="4" w:space="0" w:color="000000"/>
              <w:bottom w:val="single" w:sz="4" w:space="0" w:color="000000"/>
              <w:right w:val="single" w:sz="4" w:space="0" w:color="000000"/>
            </w:tcBorders>
          </w:tcPr>
          <w:p w:rsidR="00EE2859" w:rsidRPr="00703DD8" w:rsidRDefault="0082761C" w:rsidP="007C3DA9">
            <w:pPr>
              <w:rPr>
                <w:sz w:val="22"/>
                <w:szCs w:val="22"/>
              </w:rPr>
            </w:pPr>
            <w:r>
              <w:rPr>
                <w:sz w:val="22"/>
                <w:szCs w:val="22"/>
              </w:rPr>
              <w:t>četru</w:t>
            </w:r>
            <w:r w:rsidR="001E076A" w:rsidRPr="00703DD8">
              <w:rPr>
                <w:sz w:val="22"/>
                <w:szCs w:val="22"/>
              </w:rPr>
              <w:t xml:space="preserve"> mēnešu laikā no </w:t>
            </w:r>
            <w:r w:rsidR="007C3DA9">
              <w:rPr>
                <w:sz w:val="22"/>
                <w:szCs w:val="22"/>
              </w:rPr>
              <w:t>L</w:t>
            </w:r>
            <w:r w:rsidR="007C3DA9" w:rsidRPr="00703DD8">
              <w:rPr>
                <w:sz w:val="22"/>
                <w:szCs w:val="22"/>
              </w:rPr>
              <w:t xml:space="preserve">īguma </w:t>
            </w:r>
            <w:r w:rsidR="001E076A" w:rsidRPr="00703DD8">
              <w:rPr>
                <w:sz w:val="22"/>
                <w:szCs w:val="22"/>
              </w:rPr>
              <w:lastRenderedPageBreak/>
              <w:t>spēkā stāšanās</w:t>
            </w:r>
          </w:p>
        </w:tc>
      </w:tr>
    </w:tbl>
    <w:p w:rsidR="004C23E0" w:rsidRDefault="004C23E0" w:rsidP="0084794D">
      <w:pPr>
        <w:tabs>
          <w:tab w:val="left" w:pos="720"/>
        </w:tabs>
        <w:suppressAutoHyphens/>
        <w:ind w:firstLine="720"/>
        <w:jc w:val="both"/>
        <w:rPr>
          <w:sz w:val="22"/>
          <w:szCs w:val="22"/>
        </w:rPr>
      </w:pPr>
    </w:p>
    <w:p w:rsidR="0084794D" w:rsidRPr="00221E36" w:rsidRDefault="0084794D" w:rsidP="0084794D">
      <w:pPr>
        <w:tabs>
          <w:tab w:val="left" w:pos="720"/>
        </w:tabs>
        <w:suppressAutoHyphens/>
        <w:ind w:firstLine="720"/>
        <w:jc w:val="both"/>
        <w:rPr>
          <w:sz w:val="22"/>
          <w:szCs w:val="22"/>
        </w:rPr>
      </w:pPr>
      <w:r w:rsidRPr="00221E36">
        <w:rPr>
          <w:sz w:val="22"/>
          <w:szCs w:val="22"/>
        </w:rPr>
        <w:t xml:space="preserve">2.2. IZPILDĪTĀJS regulāri, ne retāk kā reizi mēnesī elektroniski informē </w:t>
      </w:r>
      <w:r w:rsidR="00703DD8">
        <w:rPr>
          <w:sz w:val="22"/>
          <w:szCs w:val="22"/>
        </w:rPr>
        <w:t xml:space="preserve">attiecīgo </w:t>
      </w:r>
      <w:r w:rsidRPr="00221E36">
        <w:rPr>
          <w:sz w:val="22"/>
          <w:szCs w:val="22"/>
        </w:rPr>
        <w:t>PASŪTĪTĀJU (</w:t>
      </w:r>
      <w:r w:rsidR="007C3DA9">
        <w:rPr>
          <w:sz w:val="22"/>
          <w:szCs w:val="22"/>
        </w:rPr>
        <w:t>L</w:t>
      </w:r>
      <w:r w:rsidRPr="00221E36">
        <w:rPr>
          <w:sz w:val="22"/>
          <w:szCs w:val="22"/>
        </w:rPr>
        <w:t>īguma 5.2.</w:t>
      </w:r>
      <w:r w:rsidR="004C23E0">
        <w:rPr>
          <w:sz w:val="22"/>
          <w:szCs w:val="22"/>
        </w:rPr>
        <w:t>apakš</w:t>
      </w:r>
      <w:r w:rsidRPr="00221E36">
        <w:rPr>
          <w:sz w:val="22"/>
          <w:szCs w:val="22"/>
        </w:rPr>
        <w:t xml:space="preserve">punktā minēto pārstāvi) par </w:t>
      </w:r>
      <w:r w:rsidR="0019649E" w:rsidRPr="00221E36">
        <w:rPr>
          <w:sz w:val="22"/>
          <w:szCs w:val="22"/>
        </w:rPr>
        <w:t>Pakalpojuma</w:t>
      </w:r>
      <w:r w:rsidRPr="00221E36">
        <w:rPr>
          <w:sz w:val="22"/>
          <w:szCs w:val="22"/>
        </w:rPr>
        <w:t xml:space="preserve"> izstrādes progresu, t.sk. par plānotajām aktivitātēm un paveikto.</w:t>
      </w:r>
    </w:p>
    <w:p w:rsidR="0084794D" w:rsidRPr="00221E36" w:rsidRDefault="0084794D" w:rsidP="0084794D">
      <w:pPr>
        <w:tabs>
          <w:tab w:val="left" w:pos="720"/>
        </w:tabs>
        <w:suppressAutoHyphens/>
        <w:ind w:firstLine="720"/>
        <w:jc w:val="both"/>
        <w:rPr>
          <w:sz w:val="22"/>
          <w:szCs w:val="22"/>
        </w:rPr>
      </w:pPr>
      <w:r w:rsidRPr="00221E36">
        <w:rPr>
          <w:sz w:val="22"/>
          <w:szCs w:val="22"/>
        </w:rPr>
        <w:t>2.3. </w:t>
      </w:r>
      <w:r w:rsidR="00961BD0">
        <w:rPr>
          <w:sz w:val="22"/>
          <w:szCs w:val="22"/>
        </w:rPr>
        <w:t xml:space="preserve">šī </w:t>
      </w:r>
      <w:r w:rsidR="007C3DA9">
        <w:rPr>
          <w:sz w:val="22"/>
          <w:szCs w:val="22"/>
        </w:rPr>
        <w:t xml:space="preserve">Līguma </w:t>
      </w:r>
      <w:r w:rsidR="00961BD0">
        <w:rPr>
          <w:sz w:val="22"/>
          <w:szCs w:val="22"/>
        </w:rPr>
        <w:t xml:space="preserve">2.1.apakšpunkta grafikā norādītais </w:t>
      </w:r>
      <w:r w:rsidRPr="00221E36">
        <w:rPr>
          <w:sz w:val="22"/>
          <w:szCs w:val="22"/>
        </w:rPr>
        <w:t xml:space="preserve">PASŪTĪTĀJS pārbauda katru IZPILDĪTĀJA iesniegto </w:t>
      </w:r>
      <w:r w:rsidR="0019649E" w:rsidRPr="00221E36">
        <w:rPr>
          <w:sz w:val="22"/>
          <w:szCs w:val="22"/>
        </w:rPr>
        <w:t>n</w:t>
      </w:r>
      <w:r w:rsidRPr="00221E36">
        <w:rPr>
          <w:sz w:val="22"/>
          <w:szCs w:val="22"/>
        </w:rPr>
        <w:t>odevumu un:</w:t>
      </w:r>
    </w:p>
    <w:p w:rsidR="0084794D" w:rsidRPr="00221E36" w:rsidRDefault="0084794D" w:rsidP="0084794D">
      <w:pPr>
        <w:suppressAutoHyphens/>
        <w:ind w:firstLine="720"/>
        <w:jc w:val="both"/>
        <w:rPr>
          <w:sz w:val="22"/>
          <w:szCs w:val="22"/>
        </w:rPr>
      </w:pPr>
      <w:r w:rsidRPr="00221E36">
        <w:rPr>
          <w:sz w:val="22"/>
          <w:szCs w:val="22"/>
        </w:rPr>
        <w:t xml:space="preserve">2.3.1. ja IZPILDĪTĀJA veiktie pakalpojumi un iesniegtais </w:t>
      </w:r>
      <w:r w:rsidR="0019649E" w:rsidRPr="00221E36">
        <w:rPr>
          <w:sz w:val="22"/>
          <w:szCs w:val="22"/>
        </w:rPr>
        <w:t>n</w:t>
      </w:r>
      <w:r w:rsidRPr="00221E36">
        <w:rPr>
          <w:sz w:val="22"/>
          <w:szCs w:val="22"/>
        </w:rPr>
        <w:t xml:space="preserve">odevums atbilst </w:t>
      </w:r>
      <w:r w:rsidR="0019649E" w:rsidRPr="00221E36">
        <w:rPr>
          <w:sz w:val="22"/>
          <w:szCs w:val="22"/>
        </w:rPr>
        <w:t>L</w:t>
      </w:r>
      <w:r w:rsidRPr="00221E36">
        <w:rPr>
          <w:sz w:val="22"/>
          <w:szCs w:val="22"/>
        </w:rPr>
        <w:t>īguma</w:t>
      </w:r>
      <w:r w:rsidR="00AC5C70" w:rsidRPr="00221E36">
        <w:rPr>
          <w:sz w:val="22"/>
          <w:szCs w:val="22"/>
        </w:rPr>
        <w:t xml:space="preserve">, </w:t>
      </w:r>
      <w:r w:rsidR="00487E06" w:rsidRPr="00221E36">
        <w:rPr>
          <w:sz w:val="22"/>
          <w:szCs w:val="22"/>
        </w:rPr>
        <w:t>iepirkuma Tehniskās specifikācijas</w:t>
      </w:r>
      <w:r w:rsidR="00AC5C70" w:rsidRPr="00221E36">
        <w:rPr>
          <w:sz w:val="22"/>
          <w:szCs w:val="22"/>
        </w:rPr>
        <w:t xml:space="preserve"> un IZPILDĪTĀJA piedāvājuma</w:t>
      </w:r>
      <w:r w:rsidR="00487E06" w:rsidRPr="00221E36">
        <w:rPr>
          <w:sz w:val="22"/>
          <w:szCs w:val="22"/>
        </w:rPr>
        <w:t xml:space="preserve"> prasībām</w:t>
      </w:r>
      <w:r w:rsidRPr="00221E36">
        <w:rPr>
          <w:sz w:val="22"/>
          <w:szCs w:val="22"/>
        </w:rPr>
        <w:t>, apstiprina un paraksta pieņemšanas-nodošanas aktu. Pieņemšanas-nodošanas akta projektu</w:t>
      </w:r>
      <w:r w:rsidR="0004771D">
        <w:rPr>
          <w:sz w:val="22"/>
          <w:szCs w:val="22"/>
        </w:rPr>
        <w:t>s</w:t>
      </w:r>
      <w:r w:rsidRPr="00221E36">
        <w:rPr>
          <w:sz w:val="22"/>
          <w:szCs w:val="22"/>
        </w:rPr>
        <w:t xml:space="preserve"> sagatavo IZPILDĪTĀJS;</w:t>
      </w:r>
    </w:p>
    <w:p w:rsidR="0084794D" w:rsidRPr="00221E36" w:rsidRDefault="0084794D" w:rsidP="0084794D">
      <w:pPr>
        <w:suppressAutoHyphens/>
        <w:ind w:firstLine="720"/>
        <w:jc w:val="both"/>
        <w:rPr>
          <w:sz w:val="22"/>
          <w:szCs w:val="22"/>
        </w:rPr>
      </w:pPr>
      <w:r w:rsidRPr="00221E36">
        <w:rPr>
          <w:sz w:val="22"/>
          <w:szCs w:val="22"/>
        </w:rPr>
        <w:t>2.3.2. ja nodevuma pārbaudes laikā konstatēta P</w:t>
      </w:r>
      <w:r w:rsidR="009724EC" w:rsidRPr="00221E36">
        <w:rPr>
          <w:sz w:val="22"/>
          <w:szCs w:val="22"/>
        </w:rPr>
        <w:t>aka</w:t>
      </w:r>
      <w:r w:rsidR="0019649E" w:rsidRPr="00221E36">
        <w:rPr>
          <w:sz w:val="22"/>
          <w:szCs w:val="22"/>
        </w:rPr>
        <w:t>l</w:t>
      </w:r>
      <w:r w:rsidR="009724EC" w:rsidRPr="00221E36">
        <w:rPr>
          <w:sz w:val="22"/>
          <w:szCs w:val="22"/>
        </w:rPr>
        <w:t>pojuma</w:t>
      </w:r>
      <w:r w:rsidRPr="00221E36">
        <w:rPr>
          <w:sz w:val="22"/>
          <w:szCs w:val="22"/>
        </w:rPr>
        <w:t xml:space="preserve"> vai </w:t>
      </w:r>
      <w:r w:rsidR="0019649E" w:rsidRPr="00221E36">
        <w:rPr>
          <w:sz w:val="22"/>
          <w:szCs w:val="22"/>
        </w:rPr>
        <w:t>n</w:t>
      </w:r>
      <w:r w:rsidR="009724EC" w:rsidRPr="00221E36">
        <w:rPr>
          <w:sz w:val="22"/>
          <w:szCs w:val="22"/>
        </w:rPr>
        <w:t>odevuma</w:t>
      </w:r>
      <w:r w:rsidRPr="00221E36">
        <w:rPr>
          <w:sz w:val="22"/>
          <w:szCs w:val="22"/>
        </w:rPr>
        <w:t xml:space="preserve"> neatbilstība šī </w:t>
      </w:r>
      <w:r w:rsidR="0019649E" w:rsidRPr="00221E36">
        <w:rPr>
          <w:sz w:val="22"/>
          <w:szCs w:val="22"/>
        </w:rPr>
        <w:t>L</w:t>
      </w:r>
      <w:r w:rsidRPr="00221E36">
        <w:rPr>
          <w:sz w:val="22"/>
          <w:szCs w:val="22"/>
        </w:rPr>
        <w:t xml:space="preserve">īguma nosacījumiem, </w:t>
      </w:r>
      <w:r w:rsidR="00961BD0">
        <w:rPr>
          <w:sz w:val="22"/>
          <w:szCs w:val="22"/>
        </w:rPr>
        <w:t xml:space="preserve">attiecīgais </w:t>
      </w:r>
      <w:r w:rsidRPr="00221E36">
        <w:rPr>
          <w:sz w:val="22"/>
          <w:szCs w:val="22"/>
        </w:rPr>
        <w:t xml:space="preserve">PASŪTĪTĀJS pēc iespējas īsākā termiņā, bet ne vēlāk kā </w:t>
      </w:r>
      <w:r w:rsidR="00344D35">
        <w:rPr>
          <w:sz w:val="22"/>
          <w:szCs w:val="22"/>
        </w:rPr>
        <w:t>5</w:t>
      </w:r>
      <w:r w:rsidR="00344D35" w:rsidRPr="00221E36">
        <w:rPr>
          <w:sz w:val="22"/>
          <w:szCs w:val="22"/>
        </w:rPr>
        <w:t xml:space="preserve"> </w:t>
      </w:r>
      <w:r w:rsidRPr="00221E36">
        <w:rPr>
          <w:sz w:val="22"/>
          <w:szCs w:val="22"/>
        </w:rPr>
        <w:t>(</w:t>
      </w:r>
      <w:r w:rsidR="00344D35">
        <w:rPr>
          <w:sz w:val="22"/>
          <w:szCs w:val="22"/>
        </w:rPr>
        <w:t>piecu</w:t>
      </w:r>
      <w:r w:rsidRPr="00221E36">
        <w:rPr>
          <w:sz w:val="22"/>
          <w:szCs w:val="22"/>
        </w:rPr>
        <w:t xml:space="preserve">) darba dienu laikā rakstiski informē IZPILDĪTĀJU par pretenzijām attiecībā uz iesniegto </w:t>
      </w:r>
      <w:r w:rsidR="0019649E" w:rsidRPr="00221E36">
        <w:rPr>
          <w:sz w:val="22"/>
          <w:szCs w:val="22"/>
        </w:rPr>
        <w:t>n</w:t>
      </w:r>
      <w:r w:rsidR="00F3056C" w:rsidRPr="00221E36">
        <w:rPr>
          <w:sz w:val="22"/>
          <w:szCs w:val="22"/>
        </w:rPr>
        <w:t>odevumu</w:t>
      </w:r>
      <w:r w:rsidRPr="00221E36">
        <w:rPr>
          <w:sz w:val="22"/>
          <w:szCs w:val="22"/>
        </w:rPr>
        <w:t xml:space="preserve">, kā arī nepieciešamajiem papildinājumiem un labojumiem tajā un norāda termiņu trūkumu novēršanai. Trūkumu novēršanas termiņš tiek noteikts, vienojoties </w:t>
      </w:r>
      <w:r w:rsidR="00961BD0">
        <w:rPr>
          <w:sz w:val="22"/>
          <w:szCs w:val="22"/>
        </w:rPr>
        <w:t xml:space="preserve">attiecīgajam </w:t>
      </w:r>
      <w:r w:rsidRPr="00221E36">
        <w:rPr>
          <w:sz w:val="22"/>
          <w:szCs w:val="22"/>
        </w:rPr>
        <w:t xml:space="preserve">PASŪTĪTĀJAM un IZPILDĪTĀJAM, bet nevar būt garāks par </w:t>
      </w:r>
      <w:r w:rsidR="00F3056C" w:rsidRPr="00221E36">
        <w:rPr>
          <w:sz w:val="22"/>
          <w:szCs w:val="22"/>
        </w:rPr>
        <w:t>5 (</w:t>
      </w:r>
      <w:r w:rsidRPr="00221E36">
        <w:rPr>
          <w:sz w:val="22"/>
          <w:szCs w:val="22"/>
        </w:rPr>
        <w:t>piecām</w:t>
      </w:r>
      <w:r w:rsidR="00F3056C" w:rsidRPr="00221E36">
        <w:rPr>
          <w:sz w:val="22"/>
          <w:szCs w:val="22"/>
        </w:rPr>
        <w:t>)</w:t>
      </w:r>
      <w:r w:rsidRPr="00221E36">
        <w:rPr>
          <w:sz w:val="22"/>
          <w:szCs w:val="22"/>
        </w:rPr>
        <w:t xml:space="preserve"> darba dienām.</w:t>
      </w:r>
    </w:p>
    <w:p w:rsidR="0084794D" w:rsidRPr="00221E36" w:rsidRDefault="0084794D" w:rsidP="0084794D">
      <w:pPr>
        <w:suppressAutoHyphens/>
        <w:ind w:firstLine="720"/>
        <w:jc w:val="both"/>
        <w:rPr>
          <w:sz w:val="22"/>
          <w:szCs w:val="22"/>
        </w:rPr>
      </w:pPr>
      <w:r w:rsidRPr="00221E36">
        <w:rPr>
          <w:sz w:val="22"/>
          <w:szCs w:val="22"/>
        </w:rPr>
        <w:t xml:space="preserve">2.4. Pēc nepieciešamo papildinājumu vai labojumu veikšanas IZPILDĪTĀJS iesniedz </w:t>
      </w:r>
      <w:r w:rsidR="006C48DA">
        <w:rPr>
          <w:sz w:val="22"/>
          <w:szCs w:val="22"/>
        </w:rPr>
        <w:t xml:space="preserve">attiecīgajam </w:t>
      </w:r>
      <w:r w:rsidRPr="00221E36">
        <w:rPr>
          <w:sz w:val="22"/>
          <w:szCs w:val="22"/>
        </w:rPr>
        <w:t xml:space="preserve">PASŪTĪTĀJAM precizēto </w:t>
      </w:r>
      <w:r w:rsidR="0019649E" w:rsidRPr="00221E36">
        <w:rPr>
          <w:sz w:val="22"/>
          <w:szCs w:val="22"/>
        </w:rPr>
        <w:t>n</w:t>
      </w:r>
      <w:r w:rsidR="00F3056C" w:rsidRPr="00221E36">
        <w:rPr>
          <w:sz w:val="22"/>
          <w:szCs w:val="22"/>
        </w:rPr>
        <w:t>odevumu</w:t>
      </w:r>
      <w:r w:rsidRPr="00221E36">
        <w:rPr>
          <w:sz w:val="22"/>
          <w:szCs w:val="22"/>
        </w:rPr>
        <w:t xml:space="preserve">, un PASŪTĪTĀJS atkārtoti pārbauda </w:t>
      </w:r>
      <w:r w:rsidR="0019649E" w:rsidRPr="00221E36">
        <w:rPr>
          <w:sz w:val="22"/>
          <w:szCs w:val="22"/>
        </w:rPr>
        <w:t>n</w:t>
      </w:r>
      <w:r w:rsidR="00F3056C" w:rsidRPr="00221E36">
        <w:rPr>
          <w:sz w:val="22"/>
          <w:szCs w:val="22"/>
        </w:rPr>
        <w:t>odevumu</w:t>
      </w:r>
      <w:r w:rsidRPr="00221E36">
        <w:rPr>
          <w:sz w:val="22"/>
          <w:szCs w:val="22"/>
        </w:rPr>
        <w:t xml:space="preserve"> š</w:t>
      </w:r>
      <w:r w:rsidR="006C48DA">
        <w:rPr>
          <w:sz w:val="22"/>
          <w:szCs w:val="22"/>
        </w:rPr>
        <w:t>ajā</w:t>
      </w:r>
      <w:r w:rsidRPr="00221E36">
        <w:rPr>
          <w:sz w:val="22"/>
          <w:szCs w:val="22"/>
        </w:rPr>
        <w:t xml:space="preserve"> </w:t>
      </w:r>
      <w:r w:rsidR="007C3DA9">
        <w:rPr>
          <w:sz w:val="22"/>
          <w:szCs w:val="22"/>
        </w:rPr>
        <w:t>L</w:t>
      </w:r>
      <w:r w:rsidR="007C3DA9" w:rsidRPr="00221E36">
        <w:rPr>
          <w:sz w:val="22"/>
          <w:szCs w:val="22"/>
        </w:rPr>
        <w:t>īgum</w:t>
      </w:r>
      <w:r w:rsidR="007C3DA9">
        <w:rPr>
          <w:sz w:val="22"/>
          <w:szCs w:val="22"/>
        </w:rPr>
        <w:t xml:space="preserve">ā </w:t>
      </w:r>
      <w:r w:rsidRPr="00221E36">
        <w:rPr>
          <w:sz w:val="22"/>
          <w:szCs w:val="22"/>
        </w:rPr>
        <w:t xml:space="preserve">noteiktajā kārtībā. Ja iesniegtais </w:t>
      </w:r>
      <w:r w:rsidR="0019649E" w:rsidRPr="00221E36">
        <w:rPr>
          <w:sz w:val="22"/>
          <w:szCs w:val="22"/>
        </w:rPr>
        <w:t>n</w:t>
      </w:r>
      <w:r w:rsidR="00F3056C" w:rsidRPr="00221E36">
        <w:rPr>
          <w:sz w:val="22"/>
          <w:szCs w:val="22"/>
        </w:rPr>
        <w:t>odevums</w:t>
      </w:r>
      <w:r w:rsidR="00457084" w:rsidRPr="00221E36">
        <w:rPr>
          <w:sz w:val="22"/>
          <w:szCs w:val="22"/>
        </w:rPr>
        <w:t xml:space="preserve"> neatbilst PASŪTĪTĀJA norādīta</w:t>
      </w:r>
      <w:r w:rsidRPr="00221E36">
        <w:rPr>
          <w:sz w:val="22"/>
          <w:szCs w:val="22"/>
        </w:rPr>
        <w:t xml:space="preserve">jiem papildinājumiem un labojumiem, </w:t>
      </w:r>
      <w:r w:rsidR="00391B07">
        <w:rPr>
          <w:sz w:val="22"/>
          <w:szCs w:val="22"/>
        </w:rPr>
        <w:t>PUSES</w:t>
      </w:r>
      <w:r w:rsidR="00391B07" w:rsidRPr="00221E36">
        <w:rPr>
          <w:sz w:val="22"/>
          <w:szCs w:val="22"/>
        </w:rPr>
        <w:t xml:space="preserve"> </w:t>
      </w:r>
      <w:r w:rsidRPr="00221E36">
        <w:rPr>
          <w:sz w:val="22"/>
          <w:szCs w:val="22"/>
        </w:rPr>
        <w:t>sagatavo defekt</w:t>
      </w:r>
      <w:r w:rsidR="00E8520B">
        <w:rPr>
          <w:sz w:val="22"/>
          <w:szCs w:val="22"/>
        </w:rPr>
        <w:t>ācijas</w:t>
      </w:r>
      <w:r w:rsidRPr="00221E36">
        <w:rPr>
          <w:sz w:val="22"/>
          <w:szCs w:val="22"/>
        </w:rPr>
        <w:t xml:space="preserve"> aktu, kurā konstatē trūkumus, un vienojas par to novēršanas termiņu, kas nevar būt garāks par </w:t>
      </w:r>
      <w:r w:rsidR="003557F0">
        <w:rPr>
          <w:sz w:val="22"/>
          <w:szCs w:val="22"/>
        </w:rPr>
        <w:t>5</w:t>
      </w:r>
      <w:r w:rsidR="003557F0" w:rsidRPr="00221E36">
        <w:rPr>
          <w:sz w:val="22"/>
          <w:szCs w:val="22"/>
        </w:rPr>
        <w:t xml:space="preserve"> </w:t>
      </w:r>
      <w:r w:rsidR="00F3056C" w:rsidRPr="00221E36">
        <w:rPr>
          <w:sz w:val="22"/>
          <w:szCs w:val="22"/>
        </w:rPr>
        <w:t>(</w:t>
      </w:r>
      <w:r w:rsidR="003557F0">
        <w:rPr>
          <w:sz w:val="22"/>
          <w:szCs w:val="22"/>
        </w:rPr>
        <w:t>piecām</w:t>
      </w:r>
      <w:r w:rsidR="00F3056C" w:rsidRPr="00221E36">
        <w:rPr>
          <w:sz w:val="22"/>
          <w:szCs w:val="22"/>
        </w:rPr>
        <w:t>)</w:t>
      </w:r>
      <w:r w:rsidRPr="00221E36">
        <w:rPr>
          <w:sz w:val="22"/>
          <w:szCs w:val="22"/>
        </w:rPr>
        <w:t xml:space="preserve"> darba dienām.</w:t>
      </w:r>
      <w:r w:rsidR="00243601" w:rsidRPr="00221E36">
        <w:rPr>
          <w:sz w:val="22"/>
          <w:szCs w:val="22"/>
        </w:rPr>
        <w:t xml:space="preserve"> </w:t>
      </w:r>
    </w:p>
    <w:p w:rsidR="0084794D" w:rsidRPr="00221E36" w:rsidRDefault="0084794D" w:rsidP="0084794D">
      <w:pPr>
        <w:suppressAutoHyphens/>
        <w:ind w:firstLine="720"/>
        <w:jc w:val="both"/>
        <w:rPr>
          <w:sz w:val="22"/>
          <w:szCs w:val="22"/>
        </w:rPr>
      </w:pPr>
      <w:r w:rsidRPr="00221E36">
        <w:rPr>
          <w:sz w:val="22"/>
          <w:szCs w:val="22"/>
        </w:rPr>
        <w:t xml:space="preserve">2.5. IZPILDĪTĀJAM ir pienākums patstāvīgi segt visas izmaksas, kas tam radušās saistībā ar papildinājumiem un labojumiem, kas veicami </w:t>
      </w:r>
      <w:r w:rsidR="0019649E" w:rsidRPr="00221E36">
        <w:rPr>
          <w:sz w:val="22"/>
          <w:szCs w:val="22"/>
        </w:rPr>
        <w:t>n</w:t>
      </w:r>
      <w:r w:rsidR="00F3056C" w:rsidRPr="00221E36">
        <w:rPr>
          <w:sz w:val="22"/>
          <w:szCs w:val="22"/>
        </w:rPr>
        <w:t>odevumā</w:t>
      </w:r>
      <w:r w:rsidRPr="00221E36">
        <w:rPr>
          <w:sz w:val="22"/>
          <w:szCs w:val="22"/>
        </w:rPr>
        <w:t xml:space="preserve"> saskaņā ar PASŪTĪTĀJA norādījumiem.</w:t>
      </w:r>
    </w:p>
    <w:p w:rsidR="0084794D" w:rsidRPr="00221E36" w:rsidRDefault="0084794D" w:rsidP="0084794D">
      <w:pPr>
        <w:suppressAutoHyphens/>
        <w:ind w:firstLine="720"/>
        <w:jc w:val="both"/>
        <w:rPr>
          <w:sz w:val="22"/>
          <w:szCs w:val="22"/>
        </w:rPr>
      </w:pPr>
      <w:r w:rsidRPr="00221E36">
        <w:rPr>
          <w:sz w:val="22"/>
          <w:szCs w:val="22"/>
        </w:rPr>
        <w:t xml:space="preserve">2.6. Ja PASŪTĪTĀJS kavējas pieņemt </w:t>
      </w:r>
      <w:r w:rsidR="0019649E" w:rsidRPr="00221E36">
        <w:rPr>
          <w:sz w:val="22"/>
          <w:szCs w:val="22"/>
        </w:rPr>
        <w:t>n</w:t>
      </w:r>
      <w:r w:rsidRPr="00221E36">
        <w:rPr>
          <w:sz w:val="22"/>
          <w:szCs w:val="22"/>
        </w:rPr>
        <w:t xml:space="preserve">odevumu un </w:t>
      </w:r>
      <w:r w:rsidR="00CB300A">
        <w:rPr>
          <w:sz w:val="22"/>
          <w:szCs w:val="22"/>
        </w:rPr>
        <w:t>5</w:t>
      </w:r>
      <w:r w:rsidR="00CB300A" w:rsidRPr="00221E36">
        <w:rPr>
          <w:sz w:val="22"/>
          <w:szCs w:val="22"/>
        </w:rPr>
        <w:t xml:space="preserve"> </w:t>
      </w:r>
      <w:r w:rsidRPr="00221E36">
        <w:rPr>
          <w:sz w:val="22"/>
          <w:szCs w:val="22"/>
        </w:rPr>
        <w:t>(</w:t>
      </w:r>
      <w:r w:rsidR="00CB300A">
        <w:rPr>
          <w:sz w:val="22"/>
          <w:szCs w:val="22"/>
        </w:rPr>
        <w:t>piecu</w:t>
      </w:r>
      <w:r w:rsidRPr="00221E36">
        <w:rPr>
          <w:sz w:val="22"/>
          <w:szCs w:val="22"/>
        </w:rPr>
        <w:t xml:space="preserve">) darba dienu laikā nepaziņo IZPILDĪTĀJAM par jebkādu neatbilstību, tiek uzskatīts, ka PASŪTĪTĀJS to ir pieņēmis un PASŪTĪTĀJAM nav iebildumu par iesniegto </w:t>
      </w:r>
      <w:r w:rsidR="0019649E" w:rsidRPr="00221E36">
        <w:rPr>
          <w:sz w:val="22"/>
          <w:szCs w:val="22"/>
        </w:rPr>
        <w:t>n</w:t>
      </w:r>
      <w:r w:rsidR="00F3056C" w:rsidRPr="00221E36">
        <w:rPr>
          <w:sz w:val="22"/>
          <w:szCs w:val="22"/>
        </w:rPr>
        <w:t>odevumu</w:t>
      </w:r>
      <w:r w:rsidRPr="00221E36">
        <w:rPr>
          <w:sz w:val="22"/>
          <w:szCs w:val="22"/>
        </w:rPr>
        <w:t>.</w:t>
      </w:r>
    </w:p>
    <w:p w:rsidR="0084794D" w:rsidRPr="00221E36" w:rsidRDefault="0084794D" w:rsidP="0084794D">
      <w:pPr>
        <w:suppressAutoHyphens/>
        <w:ind w:firstLine="720"/>
        <w:jc w:val="both"/>
        <w:rPr>
          <w:sz w:val="22"/>
          <w:szCs w:val="22"/>
        </w:rPr>
      </w:pPr>
      <w:r w:rsidRPr="00221E36">
        <w:rPr>
          <w:sz w:val="22"/>
          <w:szCs w:val="22"/>
        </w:rPr>
        <w:t xml:space="preserve">2.7. Ja PASŪTĪTĀJS atkārtoti konstatē iesniegtā </w:t>
      </w:r>
      <w:r w:rsidR="0019649E" w:rsidRPr="00221E36">
        <w:rPr>
          <w:sz w:val="22"/>
          <w:szCs w:val="22"/>
        </w:rPr>
        <w:t>n</w:t>
      </w:r>
      <w:r w:rsidR="00F3056C" w:rsidRPr="00221E36">
        <w:rPr>
          <w:sz w:val="22"/>
          <w:szCs w:val="22"/>
        </w:rPr>
        <w:t>odevuma</w:t>
      </w:r>
      <w:r w:rsidRPr="00221E36">
        <w:rPr>
          <w:sz w:val="22"/>
          <w:szCs w:val="22"/>
        </w:rPr>
        <w:t xml:space="preserve"> neatbilstību </w:t>
      </w:r>
      <w:r w:rsidR="00666AFA">
        <w:rPr>
          <w:sz w:val="22"/>
          <w:szCs w:val="22"/>
        </w:rPr>
        <w:t xml:space="preserve">attiecīgā </w:t>
      </w:r>
      <w:r w:rsidRPr="00221E36">
        <w:rPr>
          <w:sz w:val="22"/>
          <w:szCs w:val="22"/>
        </w:rPr>
        <w:t xml:space="preserve">PASŪTĪTĀJA norādījumiem vai IZPILDĪTĀJS saskaņotajos termiņos nenovērš nepilnības, kā arī, ja IZPILDĪTĀJS atkārtoti neiesniedz </w:t>
      </w:r>
      <w:r w:rsidR="0019649E" w:rsidRPr="00221E36">
        <w:rPr>
          <w:sz w:val="22"/>
          <w:szCs w:val="22"/>
        </w:rPr>
        <w:t>n</w:t>
      </w:r>
      <w:r w:rsidR="00F3056C" w:rsidRPr="00221E36">
        <w:rPr>
          <w:sz w:val="22"/>
          <w:szCs w:val="22"/>
        </w:rPr>
        <w:t>odevumu</w:t>
      </w:r>
      <w:r w:rsidRPr="00221E36">
        <w:rPr>
          <w:sz w:val="22"/>
          <w:szCs w:val="22"/>
        </w:rPr>
        <w:t xml:space="preserve"> noteiktajā termiņā un kvalitātē, </w:t>
      </w:r>
      <w:r w:rsidR="00666AFA">
        <w:rPr>
          <w:sz w:val="22"/>
          <w:szCs w:val="22"/>
        </w:rPr>
        <w:t xml:space="preserve">attiecīgais </w:t>
      </w:r>
      <w:r w:rsidRPr="00221E36">
        <w:rPr>
          <w:sz w:val="22"/>
          <w:szCs w:val="22"/>
        </w:rPr>
        <w:t xml:space="preserve">PASŪTĪTĀJS ir tiesīgs atteikties no </w:t>
      </w:r>
      <w:r w:rsidR="0019649E" w:rsidRPr="00221E36">
        <w:rPr>
          <w:sz w:val="22"/>
          <w:szCs w:val="22"/>
        </w:rPr>
        <w:t>n</w:t>
      </w:r>
      <w:r w:rsidR="00F3056C" w:rsidRPr="00221E36">
        <w:rPr>
          <w:sz w:val="22"/>
          <w:szCs w:val="22"/>
        </w:rPr>
        <w:t>odevuma</w:t>
      </w:r>
      <w:r w:rsidRPr="00221E36">
        <w:rPr>
          <w:sz w:val="22"/>
          <w:szCs w:val="22"/>
        </w:rPr>
        <w:t xml:space="preserve"> pieņemšanas, kā arī vienpusēji atteikties no turpmākas Pakalpojuma saņemšanas un vienpusēji izbeigt šo </w:t>
      </w:r>
      <w:r w:rsidR="00EA781A" w:rsidRPr="00221E36">
        <w:rPr>
          <w:sz w:val="22"/>
          <w:szCs w:val="22"/>
        </w:rPr>
        <w:t>L</w:t>
      </w:r>
      <w:r w:rsidRPr="00221E36">
        <w:rPr>
          <w:sz w:val="22"/>
          <w:szCs w:val="22"/>
        </w:rPr>
        <w:t>īgumu</w:t>
      </w:r>
      <w:r w:rsidR="00666AFA">
        <w:rPr>
          <w:sz w:val="22"/>
          <w:szCs w:val="22"/>
        </w:rPr>
        <w:t xml:space="preserve"> par attiecīgā Pakalpojuma daļu  (2.1.apakšpunkts)</w:t>
      </w:r>
      <w:r w:rsidRPr="00221E36">
        <w:rPr>
          <w:sz w:val="22"/>
          <w:szCs w:val="22"/>
        </w:rPr>
        <w:t>.</w:t>
      </w:r>
    </w:p>
    <w:p w:rsidR="003E559E" w:rsidRPr="00221E36" w:rsidRDefault="003E559E" w:rsidP="00F5473C">
      <w:pPr>
        <w:suppressAutoHyphens/>
        <w:ind w:firstLine="720"/>
        <w:jc w:val="both"/>
        <w:rPr>
          <w:b/>
          <w:bCs/>
          <w:sz w:val="22"/>
          <w:szCs w:val="22"/>
        </w:rPr>
      </w:pPr>
    </w:p>
    <w:p w:rsidR="003E559E" w:rsidRPr="00221E36" w:rsidRDefault="003E559E" w:rsidP="003E559E">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3. Līguma summa un norēķinu kārtība</w:t>
      </w:r>
    </w:p>
    <w:p w:rsidR="008907DC" w:rsidRPr="00221E36" w:rsidRDefault="008907DC" w:rsidP="008907DC">
      <w:pPr>
        <w:pStyle w:val="Default"/>
        <w:rPr>
          <w:rFonts w:ascii="Times New Roman" w:hAnsi="Times New Roman" w:cs="Times New Roman"/>
          <w:sz w:val="22"/>
          <w:szCs w:val="22"/>
          <w:lang w:val="lv-LV"/>
        </w:rPr>
      </w:pPr>
    </w:p>
    <w:p w:rsidR="00FD5EBF" w:rsidRPr="0004771D" w:rsidRDefault="00FD5EBF" w:rsidP="00FD5EBF">
      <w:pPr>
        <w:ind w:firstLine="720"/>
        <w:jc w:val="both"/>
        <w:rPr>
          <w:color w:val="000000"/>
          <w:sz w:val="22"/>
          <w:szCs w:val="22"/>
          <w:lang w:eastAsia="lv-LV"/>
        </w:rPr>
      </w:pPr>
      <w:r w:rsidRPr="00221E36">
        <w:rPr>
          <w:sz w:val="22"/>
          <w:szCs w:val="22"/>
        </w:rPr>
        <w:t>3.1. </w:t>
      </w:r>
      <w:r w:rsidR="003B61AD">
        <w:rPr>
          <w:sz w:val="22"/>
          <w:szCs w:val="22"/>
        </w:rPr>
        <w:t xml:space="preserve">Kopējā </w:t>
      </w:r>
      <w:r w:rsidR="007C3DA9">
        <w:rPr>
          <w:sz w:val="22"/>
          <w:szCs w:val="22"/>
        </w:rPr>
        <w:t>L</w:t>
      </w:r>
      <w:r w:rsidRPr="00221E36">
        <w:rPr>
          <w:sz w:val="22"/>
          <w:szCs w:val="22"/>
        </w:rPr>
        <w:t xml:space="preserve">īguma summa ir EUR </w:t>
      </w:r>
      <w:r w:rsidR="003B61AD">
        <w:rPr>
          <w:sz w:val="22"/>
          <w:szCs w:val="22"/>
        </w:rPr>
        <w:t>37 427</w:t>
      </w:r>
      <w:r w:rsidR="00EB00B8" w:rsidRPr="00221E36">
        <w:rPr>
          <w:sz w:val="22"/>
          <w:szCs w:val="22"/>
        </w:rPr>
        <w:t>,00</w:t>
      </w:r>
      <w:r w:rsidRPr="00221E36">
        <w:rPr>
          <w:sz w:val="22"/>
          <w:szCs w:val="22"/>
        </w:rPr>
        <w:t xml:space="preserve"> (</w:t>
      </w:r>
      <w:r w:rsidR="003B61AD" w:rsidRPr="003B61AD">
        <w:rPr>
          <w:sz w:val="22"/>
          <w:szCs w:val="22"/>
        </w:rPr>
        <w:t>trīsdesmit septiņi tūkstoši četri simti divdesmit septiņi eiro   un  nulle  centi</w:t>
      </w:r>
      <w:r w:rsidR="00EB00B8" w:rsidRPr="00221E36">
        <w:rPr>
          <w:color w:val="000000"/>
          <w:sz w:val="22"/>
          <w:szCs w:val="22"/>
          <w:lang w:eastAsia="lv-LV"/>
        </w:rPr>
        <w:t xml:space="preserve">) </w:t>
      </w:r>
      <w:r w:rsidRPr="00221E36">
        <w:rPr>
          <w:color w:val="000000"/>
          <w:sz w:val="22"/>
          <w:szCs w:val="22"/>
          <w:lang w:eastAsia="lv-LV"/>
        </w:rPr>
        <w:t xml:space="preserve">un PVN 21% apmērā – EUR </w:t>
      </w:r>
      <w:r w:rsidR="003B61AD">
        <w:rPr>
          <w:sz w:val="22"/>
          <w:szCs w:val="22"/>
        </w:rPr>
        <w:t>7 859,67</w:t>
      </w:r>
      <w:r w:rsidRPr="00221E36">
        <w:rPr>
          <w:color w:val="000000"/>
          <w:sz w:val="22"/>
          <w:szCs w:val="22"/>
          <w:lang w:eastAsia="lv-LV"/>
        </w:rPr>
        <w:t xml:space="preserve"> (</w:t>
      </w:r>
      <w:r w:rsidR="003B61AD" w:rsidRPr="003B61AD">
        <w:rPr>
          <w:color w:val="000000"/>
          <w:sz w:val="22"/>
          <w:szCs w:val="22"/>
          <w:lang w:eastAsia="lv-LV"/>
        </w:rPr>
        <w:t>septiņi tūkstoši astoņi simti piecdesmit deviņi eiro   un  sešdesmit septiņi  centi</w:t>
      </w:r>
      <w:r w:rsidRPr="00221E36">
        <w:rPr>
          <w:color w:val="000000"/>
          <w:sz w:val="22"/>
          <w:szCs w:val="22"/>
          <w:lang w:eastAsia="lv-LV"/>
        </w:rPr>
        <w:t xml:space="preserve">), kas kopā sastāda EUR </w:t>
      </w:r>
      <w:r w:rsidR="003B61AD" w:rsidRPr="003B61AD">
        <w:rPr>
          <w:color w:val="000000"/>
          <w:sz w:val="22"/>
          <w:szCs w:val="22"/>
          <w:lang w:eastAsia="lv-LV"/>
        </w:rPr>
        <w:t>45 286,67</w:t>
      </w:r>
      <w:r w:rsidR="00EB00B8" w:rsidRPr="00221E36">
        <w:rPr>
          <w:color w:val="000000"/>
          <w:sz w:val="22"/>
          <w:szCs w:val="22"/>
          <w:lang w:eastAsia="lv-LV"/>
        </w:rPr>
        <w:t xml:space="preserve"> </w:t>
      </w:r>
      <w:r w:rsidRPr="00221E36">
        <w:rPr>
          <w:color w:val="000000"/>
          <w:sz w:val="22"/>
          <w:szCs w:val="22"/>
          <w:lang w:eastAsia="lv-LV"/>
        </w:rPr>
        <w:t>(</w:t>
      </w:r>
      <w:r w:rsidR="003B61AD" w:rsidRPr="003B61AD">
        <w:rPr>
          <w:color w:val="000000"/>
          <w:sz w:val="22"/>
          <w:szCs w:val="22"/>
          <w:lang w:eastAsia="lv-LV"/>
        </w:rPr>
        <w:t>četrdesmit pieci tūkstoši divi simti astoņdesmit seši eiro   un  sešdesmit septiņi  centi</w:t>
      </w:r>
      <w:r w:rsidRPr="00221E36">
        <w:rPr>
          <w:color w:val="000000"/>
          <w:sz w:val="22"/>
          <w:szCs w:val="22"/>
          <w:lang w:eastAsia="lv-LV"/>
        </w:rPr>
        <w:t>), (</w:t>
      </w:r>
      <w:r w:rsidRPr="0004771D">
        <w:rPr>
          <w:color w:val="000000"/>
          <w:sz w:val="22"/>
          <w:szCs w:val="22"/>
          <w:lang w:eastAsia="lv-LV"/>
        </w:rPr>
        <w:t xml:space="preserve">turpmāk – Līguma </w:t>
      </w:r>
      <w:r w:rsidR="00044FBF" w:rsidRPr="0004771D">
        <w:rPr>
          <w:color w:val="000000"/>
          <w:sz w:val="22"/>
          <w:szCs w:val="22"/>
          <w:lang w:eastAsia="lv-LV"/>
        </w:rPr>
        <w:t>cena</w:t>
      </w:r>
      <w:r w:rsidRPr="0004771D">
        <w:rPr>
          <w:color w:val="000000"/>
          <w:sz w:val="22"/>
          <w:szCs w:val="22"/>
          <w:lang w:eastAsia="lv-LV"/>
        </w:rPr>
        <w:t xml:space="preserve">). Līguma cena ietver visas izmaksas, kas saistītas ar </w:t>
      </w:r>
      <w:r w:rsidR="00EA781A" w:rsidRPr="0004771D">
        <w:rPr>
          <w:color w:val="000000"/>
          <w:sz w:val="22"/>
          <w:szCs w:val="22"/>
          <w:lang w:eastAsia="lv-LV"/>
        </w:rPr>
        <w:t>Pakalpojuma izpildi</w:t>
      </w:r>
      <w:r w:rsidRPr="0004771D">
        <w:rPr>
          <w:color w:val="000000"/>
          <w:sz w:val="22"/>
          <w:szCs w:val="22"/>
          <w:lang w:eastAsia="lv-LV"/>
        </w:rPr>
        <w:t xml:space="preserve"> pilnā apjomā</w:t>
      </w:r>
      <w:r w:rsidR="00E90CD9" w:rsidRPr="0004771D">
        <w:rPr>
          <w:color w:val="000000"/>
          <w:sz w:val="22"/>
          <w:szCs w:val="22"/>
          <w:lang w:eastAsia="lv-LV"/>
        </w:rPr>
        <w:t>,</w:t>
      </w:r>
      <w:r w:rsidRPr="0004771D">
        <w:rPr>
          <w:color w:val="000000"/>
          <w:sz w:val="22"/>
          <w:szCs w:val="22"/>
          <w:lang w:eastAsia="lv-LV"/>
        </w:rPr>
        <w:t xml:space="preserve"> un </w:t>
      </w:r>
      <w:r w:rsidR="00EA781A" w:rsidRPr="0004771D">
        <w:rPr>
          <w:sz w:val="22"/>
          <w:szCs w:val="22"/>
        </w:rPr>
        <w:t>PASŪTĪTĀJS</w:t>
      </w:r>
      <w:r w:rsidRPr="0004771D">
        <w:rPr>
          <w:color w:val="000000"/>
          <w:sz w:val="22"/>
          <w:szCs w:val="22"/>
          <w:lang w:eastAsia="lv-LV"/>
        </w:rPr>
        <w:t xml:space="preserve"> ir atbrīvots no jebkādu papildus izdevumu vai izmaksu atlīdzības pienākuma.</w:t>
      </w:r>
    </w:p>
    <w:p w:rsidR="003B61AD" w:rsidRDefault="003B61AD" w:rsidP="00FD5EBF">
      <w:pPr>
        <w:ind w:firstLine="720"/>
        <w:jc w:val="both"/>
        <w:rPr>
          <w:color w:val="000000"/>
          <w:sz w:val="22"/>
          <w:szCs w:val="22"/>
          <w:lang w:eastAsia="lv-LV"/>
        </w:rPr>
      </w:pPr>
      <w:r w:rsidRPr="0004771D">
        <w:rPr>
          <w:color w:val="000000"/>
          <w:sz w:val="22"/>
          <w:szCs w:val="22"/>
          <w:lang w:eastAsia="lv-LV"/>
        </w:rPr>
        <w:t>3.2. Līguma cena tiek maksāta šādā kārtībā:</w:t>
      </w:r>
    </w:p>
    <w:p w:rsidR="003B61AD" w:rsidRDefault="003B61AD" w:rsidP="00FD5EBF">
      <w:pPr>
        <w:ind w:firstLine="720"/>
        <w:jc w:val="both"/>
        <w:rPr>
          <w:b/>
        </w:rPr>
      </w:pPr>
      <w:r>
        <w:rPr>
          <w:color w:val="000000"/>
          <w:sz w:val="22"/>
          <w:szCs w:val="22"/>
          <w:lang w:eastAsia="lv-LV"/>
        </w:rPr>
        <w:t>3.2.1. par iepirkuma</w:t>
      </w:r>
      <w:r w:rsidR="003E58A0">
        <w:rPr>
          <w:color w:val="000000"/>
          <w:sz w:val="22"/>
          <w:szCs w:val="22"/>
          <w:lang w:eastAsia="lv-LV"/>
        </w:rPr>
        <w:t xml:space="preserve"> Tehniskās specifikācijas I daļā </w:t>
      </w:r>
      <w:r w:rsidR="003E58A0" w:rsidRPr="003E58A0">
        <w:rPr>
          <w:color w:val="000000"/>
          <w:sz w:val="22"/>
          <w:szCs w:val="22"/>
          <w:lang w:eastAsia="lv-LV"/>
        </w:rPr>
        <w:t xml:space="preserve">„Atalgojuma apmērs privāto kapitālsabiedrību valdes locekļiem” </w:t>
      </w:r>
      <w:r w:rsidR="003E58A0">
        <w:rPr>
          <w:color w:val="000000"/>
          <w:sz w:val="22"/>
          <w:szCs w:val="22"/>
          <w:lang w:eastAsia="lv-LV"/>
        </w:rPr>
        <w:t xml:space="preserve">minētajiem pakalpojumiem cena bez PVN ir </w:t>
      </w:r>
      <w:r w:rsidR="003E58A0" w:rsidRPr="00221E36">
        <w:rPr>
          <w:color w:val="000000"/>
          <w:sz w:val="22"/>
          <w:szCs w:val="22"/>
          <w:lang w:eastAsia="lv-LV"/>
        </w:rPr>
        <w:t xml:space="preserve">EUR </w:t>
      </w:r>
      <w:r w:rsidR="003E58A0">
        <w:rPr>
          <w:color w:val="000000"/>
          <w:sz w:val="22"/>
          <w:szCs w:val="22"/>
          <w:lang w:eastAsia="lv-LV"/>
        </w:rPr>
        <w:t xml:space="preserve">24 </w:t>
      </w:r>
      <w:r w:rsidR="003E58A0">
        <w:rPr>
          <w:sz w:val="22"/>
          <w:szCs w:val="22"/>
        </w:rPr>
        <w:t>327,55 (</w:t>
      </w:r>
      <w:r w:rsidR="003E58A0" w:rsidRPr="003E58A0">
        <w:rPr>
          <w:sz w:val="22"/>
          <w:szCs w:val="22"/>
        </w:rPr>
        <w:t>divdesmit četri tūkstoši trī</w:t>
      </w:r>
      <w:r w:rsidR="000B2EDE">
        <w:rPr>
          <w:sz w:val="22"/>
          <w:szCs w:val="22"/>
        </w:rPr>
        <w:t>s simti divdesmit septiņi eiro</w:t>
      </w:r>
      <w:r w:rsidR="003E58A0" w:rsidRPr="003E58A0">
        <w:rPr>
          <w:sz w:val="22"/>
          <w:szCs w:val="22"/>
        </w:rPr>
        <w:t xml:space="preserve"> un  piecdesmit pieci  centi</w:t>
      </w:r>
      <w:r w:rsidR="003E58A0">
        <w:rPr>
          <w:sz w:val="22"/>
          <w:szCs w:val="22"/>
        </w:rPr>
        <w:t>)</w:t>
      </w:r>
      <w:r w:rsidR="0004771D">
        <w:rPr>
          <w:sz w:val="22"/>
          <w:szCs w:val="22"/>
        </w:rPr>
        <w:t xml:space="preserve"> </w:t>
      </w:r>
      <w:r w:rsidR="0004771D" w:rsidRPr="00221E36">
        <w:rPr>
          <w:color w:val="000000"/>
          <w:sz w:val="22"/>
          <w:szCs w:val="22"/>
          <w:lang w:eastAsia="lv-LV"/>
        </w:rPr>
        <w:t xml:space="preserve">un PVN 21% apmērā – EUR </w:t>
      </w:r>
      <w:r w:rsidR="0004771D">
        <w:rPr>
          <w:sz w:val="22"/>
          <w:szCs w:val="22"/>
        </w:rPr>
        <w:t>5 108,79</w:t>
      </w:r>
      <w:r w:rsidR="0004771D" w:rsidRPr="00221E36">
        <w:rPr>
          <w:color w:val="000000"/>
          <w:sz w:val="22"/>
          <w:szCs w:val="22"/>
          <w:lang w:eastAsia="lv-LV"/>
        </w:rPr>
        <w:t xml:space="preserve"> (</w:t>
      </w:r>
      <w:r w:rsidR="0004771D" w:rsidRPr="0004771D">
        <w:rPr>
          <w:color w:val="000000"/>
          <w:sz w:val="22"/>
          <w:szCs w:val="22"/>
          <w:lang w:eastAsia="lv-LV"/>
        </w:rPr>
        <w:t>pieci tūkstoši viens simts astoņi eiro un  septiņdesmit deviņi  centi</w:t>
      </w:r>
      <w:r w:rsidR="0004771D" w:rsidRPr="00221E36">
        <w:rPr>
          <w:color w:val="000000"/>
          <w:sz w:val="22"/>
          <w:szCs w:val="22"/>
          <w:lang w:eastAsia="lv-LV"/>
        </w:rPr>
        <w:t xml:space="preserve">), kas kopā sastāda EUR </w:t>
      </w:r>
      <w:r w:rsidR="0004771D">
        <w:rPr>
          <w:color w:val="000000"/>
          <w:sz w:val="22"/>
          <w:szCs w:val="22"/>
          <w:lang w:eastAsia="lv-LV"/>
        </w:rPr>
        <w:t>29</w:t>
      </w:r>
      <w:r w:rsidR="0004771D" w:rsidRPr="003B61AD">
        <w:rPr>
          <w:color w:val="000000"/>
          <w:sz w:val="22"/>
          <w:szCs w:val="22"/>
          <w:lang w:eastAsia="lv-LV"/>
        </w:rPr>
        <w:t xml:space="preserve"> </w:t>
      </w:r>
      <w:r w:rsidR="0004771D">
        <w:rPr>
          <w:color w:val="000000"/>
          <w:sz w:val="22"/>
          <w:szCs w:val="22"/>
          <w:lang w:eastAsia="lv-LV"/>
        </w:rPr>
        <w:t>436</w:t>
      </w:r>
      <w:r w:rsidR="0004771D" w:rsidRPr="003B61AD">
        <w:rPr>
          <w:color w:val="000000"/>
          <w:sz w:val="22"/>
          <w:szCs w:val="22"/>
          <w:lang w:eastAsia="lv-LV"/>
        </w:rPr>
        <w:t>,</w:t>
      </w:r>
      <w:r w:rsidR="0004771D">
        <w:rPr>
          <w:color w:val="000000"/>
          <w:sz w:val="22"/>
          <w:szCs w:val="22"/>
          <w:lang w:eastAsia="lv-LV"/>
        </w:rPr>
        <w:t>34</w:t>
      </w:r>
      <w:r w:rsidR="0004771D" w:rsidRPr="00221E36">
        <w:rPr>
          <w:color w:val="000000"/>
          <w:sz w:val="22"/>
          <w:szCs w:val="22"/>
          <w:lang w:eastAsia="lv-LV"/>
        </w:rPr>
        <w:t xml:space="preserve"> (</w:t>
      </w:r>
      <w:r w:rsidR="0004771D" w:rsidRPr="0004771D">
        <w:rPr>
          <w:color w:val="000000"/>
          <w:sz w:val="22"/>
          <w:szCs w:val="22"/>
          <w:lang w:eastAsia="lv-LV"/>
        </w:rPr>
        <w:t>divdesmit deviņi tūkstoši četri simti trīsdesmit seši eiro un  trīsdesmit četri  centi</w:t>
      </w:r>
      <w:r w:rsidR="0004771D" w:rsidRPr="00221E36">
        <w:rPr>
          <w:color w:val="000000"/>
          <w:sz w:val="22"/>
          <w:szCs w:val="22"/>
          <w:lang w:eastAsia="lv-LV"/>
        </w:rPr>
        <w:t>)</w:t>
      </w:r>
      <w:r w:rsidR="003E58A0">
        <w:rPr>
          <w:sz w:val="22"/>
          <w:szCs w:val="22"/>
        </w:rPr>
        <w:t xml:space="preserve">, kuru apmaksā </w:t>
      </w:r>
      <w:r w:rsidR="003E58A0" w:rsidRPr="00221E36">
        <w:rPr>
          <w:sz w:val="22"/>
          <w:szCs w:val="22"/>
        </w:rPr>
        <w:t>PASŪTĪTĀJS</w:t>
      </w:r>
      <w:r w:rsidR="003E58A0">
        <w:rPr>
          <w:sz w:val="22"/>
          <w:szCs w:val="22"/>
        </w:rPr>
        <w:t xml:space="preserve"> – </w:t>
      </w:r>
      <w:r w:rsidR="003E58A0" w:rsidRPr="00961BD0">
        <w:rPr>
          <w:b/>
        </w:rPr>
        <w:t>Pārresoru koordinācijas centrs</w:t>
      </w:r>
      <w:r w:rsidR="003E58A0">
        <w:rPr>
          <w:b/>
        </w:rPr>
        <w:t>;</w:t>
      </w:r>
    </w:p>
    <w:p w:rsidR="00307625" w:rsidRPr="00666AFA" w:rsidRDefault="003E58A0" w:rsidP="00666AFA">
      <w:pPr>
        <w:ind w:firstLine="720"/>
        <w:jc w:val="both"/>
        <w:rPr>
          <w:sz w:val="22"/>
          <w:szCs w:val="22"/>
        </w:rPr>
      </w:pPr>
      <w:r w:rsidRPr="003E58A0">
        <w:t>3.2.</w:t>
      </w:r>
      <w:r>
        <w:t>2</w:t>
      </w:r>
      <w:r w:rsidRPr="003E58A0">
        <w:t xml:space="preserve"> </w:t>
      </w:r>
      <w:r>
        <w:rPr>
          <w:color w:val="000000"/>
          <w:sz w:val="22"/>
          <w:szCs w:val="22"/>
          <w:lang w:eastAsia="lv-LV"/>
        </w:rPr>
        <w:t xml:space="preserve">par iepirkuma Tehniskās specifikācijas II daļā </w:t>
      </w:r>
      <w:r w:rsidRPr="003E58A0">
        <w:rPr>
          <w:color w:val="000000"/>
          <w:sz w:val="22"/>
          <w:szCs w:val="22"/>
          <w:lang w:eastAsia="lv-LV"/>
        </w:rPr>
        <w:t>„</w:t>
      </w:r>
      <w:r w:rsidRPr="003E58A0">
        <w:t>Salīdzinošs pētījums par atalgojuma apjomu</w:t>
      </w:r>
      <w:r w:rsidRPr="003E58A0">
        <w:rPr>
          <w:color w:val="000000"/>
          <w:sz w:val="22"/>
          <w:szCs w:val="22"/>
          <w:lang w:eastAsia="lv-LV"/>
        </w:rPr>
        <w:t xml:space="preserve">” </w:t>
      </w:r>
      <w:r>
        <w:rPr>
          <w:color w:val="000000"/>
          <w:sz w:val="22"/>
          <w:szCs w:val="22"/>
          <w:lang w:eastAsia="lv-LV"/>
        </w:rPr>
        <w:t xml:space="preserve">minētajiem pakalpojumiem cena bez PVN ir </w:t>
      </w:r>
      <w:r w:rsidRPr="00221E36">
        <w:rPr>
          <w:color w:val="000000"/>
          <w:sz w:val="22"/>
          <w:szCs w:val="22"/>
          <w:lang w:eastAsia="lv-LV"/>
        </w:rPr>
        <w:t xml:space="preserve">EUR </w:t>
      </w:r>
      <w:r>
        <w:rPr>
          <w:sz w:val="22"/>
          <w:szCs w:val="22"/>
        </w:rPr>
        <w:t>13 099,45 (</w:t>
      </w:r>
      <w:r w:rsidRPr="003E58A0">
        <w:rPr>
          <w:sz w:val="22"/>
          <w:szCs w:val="22"/>
        </w:rPr>
        <w:t>trīspadsmit t</w:t>
      </w:r>
      <w:r w:rsidR="000B2EDE">
        <w:rPr>
          <w:sz w:val="22"/>
          <w:szCs w:val="22"/>
        </w:rPr>
        <w:t>ūkstoši deviņdesmit deviņi eiro</w:t>
      </w:r>
      <w:r w:rsidRPr="003E58A0">
        <w:rPr>
          <w:sz w:val="22"/>
          <w:szCs w:val="22"/>
        </w:rPr>
        <w:t xml:space="preserve">  un  četrdesmit pieci  centi</w:t>
      </w:r>
      <w:r>
        <w:rPr>
          <w:sz w:val="22"/>
          <w:szCs w:val="22"/>
        </w:rPr>
        <w:t>)</w:t>
      </w:r>
      <w:r w:rsidR="0004771D">
        <w:rPr>
          <w:sz w:val="22"/>
          <w:szCs w:val="22"/>
        </w:rPr>
        <w:t xml:space="preserve"> </w:t>
      </w:r>
      <w:r w:rsidR="0004771D" w:rsidRPr="00221E36">
        <w:rPr>
          <w:color w:val="000000"/>
          <w:sz w:val="22"/>
          <w:szCs w:val="22"/>
          <w:lang w:eastAsia="lv-LV"/>
        </w:rPr>
        <w:t xml:space="preserve">un PVN 21% apmērā – EUR </w:t>
      </w:r>
      <w:r w:rsidR="0004771D">
        <w:rPr>
          <w:sz w:val="22"/>
          <w:szCs w:val="22"/>
        </w:rPr>
        <w:t>2 750,88</w:t>
      </w:r>
      <w:r w:rsidR="0004771D" w:rsidRPr="00221E36">
        <w:rPr>
          <w:color w:val="000000"/>
          <w:sz w:val="22"/>
          <w:szCs w:val="22"/>
          <w:lang w:eastAsia="lv-LV"/>
        </w:rPr>
        <w:t xml:space="preserve"> (</w:t>
      </w:r>
      <w:r w:rsidR="0004771D" w:rsidRPr="0004771D">
        <w:rPr>
          <w:color w:val="000000"/>
          <w:sz w:val="22"/>
          <w:szCs w:val="22"/>
          <w:lang w:eastAsia="lv-LV"/>
        </w:rPr>
        <w:t>divi tūkstoš</w:t>
      </w:r>
      <w:r w:rsidR="0004771D">
        <w:rPr>
          <w:color w:val="000000"/>
          <w:sz w:val="22"/>
          <w:szCs w:val="22"/>
          <w:lang w:eastAsia="lv-LV"/>
        </w:rPr>
        <w:t>i septiņi simti piecdesmit eiro</w:t>
      </w:r>
      <w:r w:rsidR="0004771D" w:rsidRPr="0004771D">
        <w:rPr>
          <w:color w:val="000000"/>
          <w:sz w:val="22"/>
          <w:szCs w:val="22"/>
          <w:lang w:eastAsia="lv-LV"/>
        </w:rPr>
        <w:t xml:space="preserve">  un  astoņdesmit astoņi  centi</w:t>
      </w:r>
      <w:r w:rsidR="0004771D" w:rsidRPr="00221E36">
        <w:rPr>
          <w:color w:val="000000"/>
          <w:sz w:val="22"/>
          <w:szCs w:val="22"/>
          <w:lang w:eastAsia="lv-LV"/>
        </w:rPr>
        <w:t xml:space="preserve">), kas kopā sastāda EUR </w:t>
      </w:r>
      <w:r w:rsidR="0004771D" w:rsidRPr="0004771D">
        <w:rPr>
          <w:color w:val="000000"/>
          <w:sz w:val="22"/>
          <w:szCs w:val="22"/>
          <w:lang w:eastAsia="lv-LV"/>
        </w:rPr>
        <w:t>15 850,33</w:t>
      </w:r>
      <w:r w:rsidR="0004771D" w:rsidRPr="00221E36">
        <w:rPr>
          <w:color w:val="000000"/>
          <w:sz w:val="22"/>
          <w:szCs w:val="22"/>
          <w:lang w:eastAsia="lv-LV"/>
        </w:rPr>
        <w:t xml:space="preserve"> (</w:t>
      </w:r>
      <w:r w:rsidR="0004771D" w:rsidRPr="0004771D">
        <w:rPr>
          <w:color w:val="000000"/>
          <w:sz w:val="22"/>
          <w:szCs w:val="22"/>
          <w:lang w:eastAsia="lv-LV"/>
        </w:rPr>
        <w:t>piecpadsmit tūkstoši</w:t>
      </w:r>
      <w:r w:rsidR="0004771D">
        <w:rPr>
          <w:color w:val="000000"/>
          <w:sz w:val="22"/>
          <w:szCs w:val="22"/>
          <w:lang w:eastAsia="lv-LV"/>
        </w:rPr>
        <w:t xml:space="preserve"> astoņi simti piecdesmit eiro </w:t>
      </w:r>
      <w:r w:rsidR="0004771D" w:rsidRPr="0004771D">
        <w:rPr>
          <w:color w:val="000000"/>
          <w:sz w:val="22"/>
          <w:szCs w:val="22"/>
          <w:lang w:eastAsia="lv-LV"/>
        </w:rPr>
        <w:t>un trīsdesmit trīs  centi</w:t>
      </w:r>
      <w:r w:rsidR="0004771D" w:rsidRPr="00221E36">
        <w:rPr>
          <w:color w:val="000000"/>
          <w:sz w:val="22"/>
          <w:szCs w:val="22"/>
          <w:lang w:eastAsia="lv-LV"/>
        </w:rPr>
        <w:t>)</w:t>
      </w:r>
      <w:r>
        <w:rPr>
          <w:sz w:val="22"/>
          <w:szCs w:val="22"/>
        </w:rPr>
        <w:t xml:space="preserve">, kuru apmaksā </w:t>
      </w:r>
      <w:r w:rsidRPr="00221E36">
        <w:rPr>
          <w:sz w:val="22"/>
          <w:szCs w:val="22"/>
        </w:rPr>
        <w:t>PASŪTĪTĀJS</w:t>
      </w:r>
      <w:r>
        <w:rPr>
          <w:sz w:val="22"/>
          <w:szCs w:val="22"/>
        </w:rPr>
        <w:t xml:space="preserve"> – </w:t>
      </w:r>
      <w:r>
        <w:rPr>
          <w:b/>
        </w:rPr>
        <w:t>Valsts kanceleja</w:t>
      </w:r>
      <w:r w:rsidR="00307625">
        <w:rPr>
          <w:sz w:val="22"/>
          <w:szCs w:val="22"/>
        </w:rPr>
        <w:t xml:space="preserve">. </w:t>
      </w:r>
    </w:p>
    <w:p w:rsidR="007655D3" w:rsidRPr="00221E36" w:rsidRDefault="00FD5EBF" w:rsidP="00307625">
      <w:pPr>
        <w:ind w:firstLine="720"/>
        <w:jc w:val="both"/>
        <w:rPr>
          <w:sz w:val="22"/>
          <w:szCs w:val="22"/>
        </w:rPr>
      </w:pPr>
      <w:r w:rsidRPr="00221E36">
        <w:rPr>
          <w:sz w:val="22"/>
          <w:szCs w:val="22"/>
        </w:rPr>
        <w:t>3.</w:t>
      </w:r>
      <w:r w:rsidR="00307625">
        <w:rPr>
          <w:sz w:val="22"/>
          <w:szCs w:val="22"/>
        </w:rPr>
        <w:t>3</w:t>
      </w:r>
      <w:r w:rsidRPr="00221E36">
        <w:rPr>
          <w:sz w:val="22"/>
          <w:szCs w:val="22"/>
        </w:rPr>
        <w:t>. </w:t>
      </w:r>
      <w:r w:rsidRPr="0058069F">
        <w:rPr>
          <w:sz w:val="22"/>
          <w:szCs w:val="22"/>
        </w:rPr>
        <w:t xml:space="preserve"> </w:t>
      </w:r>
      <w:r w:rsidR="00F5473C">
        <w:rPr>
          <w:sz w:val="22"/>
          <w:szCs w:val="22"/>
        </w:rPr>
        <w:t>P</w:t>
      </w:r>
      <w:r w:rsidR="00F5473C" w:rsidRPr="0058069F">
        <w:rPr>
          <w:sz w:val="22"/>
          <w:szCs w:val="22"/>
        </w:rPr>
        <w:t xml:space="preserve">ēc </w:t>
      </w:r>
      <w:r w:rsidR="00D80CAF" w:rsidRPr="0058069F">
        <w:rPr>
          <w:sz w:val="22"/>
          <w:szCs w:val="22"/>
        </w:rPr>
        <w:t xml:space="preserve">Līguma parakstīšanas </w:t>
      </w:r>
      <w:r w:rsidR="00307625">
        <w:rPr>
          <w:sz w:val="22"/>
          <w:szCs w:val="22"/>
        </w:rPr>
        <w:t xml:space="preserve">attiecīgais </w:t>
      </w:r>
      <w:r w:rsidR="00F5473C" w:rsidRPr="0058069F">
        <w:rPr>
          <w:sz w:val="22"/>
          <w:szCs w:val="22"/>
        </w:rPr>
        <w:t>PASŪTĪTĀJ</w:t>
      </w:r>
      <w:r w:rsidR="00F5473C">
        <w:rPr>
          <w:sz w:val="22"/>
          <w:szCs w:val="22"/>
        </w:rPr>
        <w:t>S</w:t>
      </w:r>
      <w:r w:rsidR="00F5473C" w:rsidRPr="0058069F">
        <w:rPr>
          <w:sz w:val="22"/>
          <w:szCs w:val="22"/>
        </w:rPr>
        <w:t>, pamatojoties uz IZPILDĪTĀJA iesniegtu rēķinu</w:t>
      </w:r>
      <w:r w:rsidR="00F5473C">
        <w:rPr>
          <w:sz w:val="22"/>
          <w:szCs w:val="22"/>
        </w:rPr>
        <w:t>,</w:t>
      </w:r>
      <w:r w:rsidR="00F5473C" w:rsidRPr="0058069F">
        <w:rPr>
          <w:sz w:val="22"/>
          <w:szCs w:val="22"/>
        </w:rPr>
        <w:t xml:space="preserve"> </w:t>
      </w:r>
      <w:r w:rsidRPr="0058069F">
        <w:rPr>
          <w:sz w:val="22"/>
          <w:szCs w:val="22"/>
        </w:rPr>
        <w:t xml:space="preserve">samaksā </w:t>
      </w:r>
      <w:r w:rsidR="00F5473C" w:rsidRPr="0058069F">
        <w:rPr>
          <w:sz w:val="22"/>
          <w:szCs w:val="22"/>
        </w:rPr>
        <w:t>IZPILDĪTĀJ</w:t>
      </w:r>
      <w:r w:rsidR="00F5473C">
        <w:rPr>
          <w:sz w:val="22"/>
          <w:szCs w:val="22"/>
        </w:rPr>
        <w:t xml:space="preserve">AM </w:t>
      </w:r>
      <w:r w:rsidRPr="0058069F">
        <w:rPr>
          <w:sz w:val="22"/>
          <w:szCs w:val="22"/>
        </w:rPr>
        <w:t xml:space="preserve">avansu, kas nepārsniedz </w:t>
      </w:r>
      <w:r w:rsidR="0058069F" w:rsidRPr="0058069F">
        <w:rPr>
          <w:sz w:val="22"/>
          <w:szCs w:val="22"/>
        </w:rPr>
        <w:t>20</w:t>
      </w:r>
      <w:r w:rsidRPr="0058069F">
        <w:rPr>
          <w:sz w:val="22"/>
          <w:szCs w:val="22"/>
        </w:rPr>
        <w:t xml:space="preserve">% no </w:t>
      </w:r>
      <w:r w:rsidR="009C00D6">
        <w:rPr>
          <w:sz w:val="22"/>
          <w:szCs w:val="22"/>
        </w:rPr>
        <w:t xml:space="preserve">šī Līguma 3.2.apakšpunkta minētās attiecīgās </w:t>
      </w:r>
      <w:r w:rsidR="00EA781A" w:rsidRPr="0058069F">
        <w:rPr>
          <w:sz w:val="22"/>
          <w:szCs w:val="22"/>
        </w:rPr>
        <w:t>L</w:t>
      </w:r>
      <w:r w:rsidRPr="0058069F">
        <w:rPr>
          <w:sz w:val="22"/>
          <w:szCs w:val="22"/>
        </w:rPr>
        <w:t xml:space="preserve">īguma </w:t>
      </w:r>
      <w:r w:rsidR="009C00D6">
        <w:rPr>
          <w:sz w:val="22"/>
          <w:szCs w:val="22"/>
        </w:rPr>
        <w:t>cenas daļas</w:t>
      </w:r>
      <w:r w:rsidRPr="0058069F">
        <w:rPr>
          <w:sz w:val="22"/>
          <w:szCs w:val="22"/>
        </w:rPr>
        <w:t>.</w:t>
      </w:r>
      <w:r w:rsidR="007655D3">
        <w:rPr>
          <w:sz w:val="22"/>
          <w:szCs w:val="22"/>
        </w:rPr>
        <w:t xml:space="preserve"> </w:t>
      </w:r>
      <w:r w:rsidR="00307625">
        <w:rPr>
          <w:sz w:val="22"/>
          <w:szCs w:val="22"/>
        </w:rPr>
        <w:t xml:space="preserve">Attiecīgais </w:t>
      </w:r>
      <w:r w:rsidR="007655D3" w:rsidRPr="00221E36">
        <w:rPr>
          <w:sz w:val="22"/>
          <w:szCs w:val="22"/>
        </w:rPr>
        <w:t xml:space="preserve">PASŪTĪTĀJS </w:t>
      </w:r>
      <w:r w:rsidR="007655D3">
        <w:rPr>
          <w:sz w:val="22"/>
          <w:szCs w:val="22"/>
        </w:rPr>
        <w:t>samaksā avansu,</w:t>
      </w:r>
      <w:r w:rsidR="007655D3" w:rsidRPr="00221E36">
        <w:rPr>
          <w:sz w:val="22"/>
          <w:szCs w:val="22"/>
        </w:rPr>
        <w:t xml:space="preserve"> </w:t>
      </w:r>
      <w:r w:rsidR="007655D3" w:rsidRPr="00221E36">
        <w:rPr>
          <w:sz w:val="22"/>
          <w:szCs w:val="22"/>
        </w:rPr>
        <w:lastRenderedPageBreak/>
        <w:t>pārskaitot naudu uz šajā Līgumā norādīto IZPILDĪTĀJA norēķinu kontu 10 (desmit) darba dienu laikā pēc IZPILDĪTĀJA rēķina saņemšanas dienas.</w:t>
      </w:r>
    </w:p>
    <w:p w:rsidR="00FD3EE3" w:rsidRPr="00221E36" w:rsidRDefault="00FD3EE3" w:rsidP="00FD3EE3">
      <w:pPr>
        <w:ind w:firstLine="720"/>
        <w:jc w:val="both"/>
        <w:rPr>
          <w:sz w:val="22"/>
          <w:szCs w:val="22"/>
        </w:rPr>
      </w:pPr>
      <w:r w:rsidRPr="00221E36">
        <w:rPr>
          <w:sz w:val="22"/>
          <w:szCs w:val="22"/>
        </w:rPr>
        <w:t>3.3. </w:t>
      </w:r>
      <w:r w:rsidR="00307625">
        <w:rPr>
          <w:sz w:val="22"/>
          <w:szCs w:val="22"/>
        </w:rPr>
        <w:t xml:space="preserve">Attiecīgais </w:t>
      </w:r>
      <w:r w:rsidRPr="00221E36">
        <w:rPr>
          <w:sz w:val="22"/>
          <w:szCs w:val="22"/>
        </w:rPr>
        <w:t>PASŪTĪTĀJS veic maksājumu IZPILDĪTĀJAM par šajā Līgumā noteiktajā kārtībā pieņemto Pakalpojumu, pamatojoties uz abu Pušu parakstīto pieņemšanas-nodošanas aktu</w:t>
      </w:r>
      <w:r w:rsidR="009C00D6">
        <w:rPr>
          <w:sz w:val="22"/>
          <w:szCs w:val="22"/>
        </w:rPr>
        <w:t xml:space="preserve"> (katram no PASŪTĪTĀJIEM)</w:t>
      </w:r>
      <w:r w:rsidRPr="00221E36">
        <w:rPr>
          <w:sz w:val="22"/>
          <w:szCs w:val="22"/>
        </w:rPr>
        <w:t xml:space="preserve"> un pēc IZPILDĪTĀJA iesniegt</w:t>
      </w:r>
      <w:r w:rsidR="00307412">
        <w:rPr>
          <w:sz w:val="22"/>
          <w:szCs w:val="22"/>
        </w:rPr>
        <w:t>iem</w:t>
      </w:r>
      <w:r w:rsidRPr="00221E36">
        <w:rPr>
          <w:sz w:val="22"/>
          <w:szCs w:val="22"/>
        </w:rPr>
        <w:t xml:space="preserve"> rēķin</w:t>
      </w:r>
      <w:r w:rsidR="00307412">
        <w:rPr>
          <w:sz w:val="22"/>
          <w:szCs w:val="22"/>
        </w:rPr>
        <w:t>iem katram no PASŪTĪTĀJIEM</w:t>
      </w:r>
      <w:r w:rsidRPr="00221E36">
        <w:rPr>
          <w:sz w:val="22"/>
          <w:szCs w:val="22"/>
        </w:rPr>
        <w:t>.</w:t>
      </w:r>
    </w:p>
    <w:p w:rsidR="00FD5EBF" w:rsidRPr="00221E36" w:rsidRDefault="00FD5EBF" w:rsidP="00FD5EBF">
      <w:pPr>
        <w:ind w:firstLine="720"/>
        <w:jc w:val="both"/>
        <w:rPr>
          <w:sz w:val="22"/>
          <w:szCs w:val="22"/>
        </w:rPr>
      </w:pPr>
      <w:r w:rsidRPr="00221E36">
        <w:rPr>
          <w:sz w:val="22"/>
          <w:szCs w:val="22"/>
        </w:rPr>
        <w:t>3.4. </w:t>
      </w:r>
      <w:r w:rsidR="00307412">
        <w:rPr>
          <w:sz w:val="22"/>
          <w:szCs w:val="22"/>
        </w:rPr>
        <w:t xml:space="preserve">Katrs </w:t>
      </w:r>
      <w:r w:rsidRPr="00221E36">
        <w:rPr>
          <w:sz w:val="22"/>
          <w:szCs w:val="22"/>
        </w:rPr>
        <w:t>PASŪTĪTĀJS norēķinus veic</w:t>
      </w:r>
      <w:r w:rsidR="00E90CD9">
        <w:rPr>
          <w:sz w:val="22"/>
          <w:szCs w:val="22"/>
        </w:rPr>
        <w:t>,</w:t>
      </w:r>
      <w:r w:rsidRPr="00221E36">
        <w:rPr>
          <w:sz w:val="22"/>
          <w:szCs w:val="22"/>
        </w:rPr>
        <w:t xml:space="preserve"> pārskaitot naudu uz šajā </w:t>
      </w:r>
      <w:r w:rsidR="00EA781A" w:rsidRPr="00221E36">
        <w:rPr>
          <w:sz w:val="22"/>
          <w:szCs w:val="22"/>
        </w:rPr>
        <w:t>L</w:t>
      </w:r>
      <w:r w:rsidRPr="00221E36">
        <w:rPr>
          <w:sz w:val="22"/>
          <w:szCs w:val="22"/>
        </w:rPr>
        <w:t xml:space="preserve">īgumā norādīto IZPILDĪTĀJA norēķinu kontu 10 (desmit) darba dienu laikā pēc </w:t>
      </w:r>
      <w:r w:rsidR="009275B2" w:rsidRPr="00221E36">
        <w:rPr>
          <w:sz w:val="22"/>
          <w:szCs w:val="22"/>
        </w:rPr>
        <w:t>Gala ziņojuma pieņemšanas-nodošanas akt</w:t>
      </w:r>
      <w:r w:rsidR="009275B2">
        <w:rPr>
          <w:sz w:val="22"/>
          <w:szCs w:val="22"/>
        </w:rPr>
        <w:t xml:space="preserve">a parakstīšanas </w:t>
      </w:r>
      <w:r w:rsidRPr="00221E36">
        <w:rPr>
          <w:sz w:val="22"/>
          <w:szCs w:val="22"/>
        </w:rPr>
        <w:t>dienas.</w:t>
      </w:r>
    </w:p>
    <w:p w:rsidR="00FD5EBF" w:rsidRPr="00221E36" w:rsidRDefault="00FD5EBF" w:rsidP="00FD5EBF">
      <w:pPr>
        <w:ind w:firstLine="720"/>
        <w:jc w:val="both"/>
        <w:rPr>
          <w:sz w:val="22"/>
          <w:szCs w:val="22"/>
        </w:rPr>
      </w:pPr>
      <w:r w:rsidRPr="00221E36">
        <w:rPr>
          <w:sz w:val="22"/>
          <w:szCs w:val="22"/>
        </w:rPr>
        <w:t xml:space="preserve">3.5. Visi ar Pakalpojuma sniegšanu saistītie izdevumi, kas IZPILDĪTĀJAM rodas, nodarbinot iesaistītos speciālistus, ir iekļauti šī </w:t>
      </w:r>
      <w:r w:rsidR="00EA781A" w:rsidRPr="00221E36">
        <w:rPr>
          <w:sz w:val="22"/>
          <w:szCs w:val="22"/>
        </w:rPr>
        <w:t>L</w:t>
      </w:r>
      <w:r w:rsidRPr="00221E36">
        <w:rPr>
          <w:sz w:val="22"/>
          <w:szCs w:val="22"/>
        </w:rPr>
        <w:t>īguma 3.1.</w:t>
      </w:r>
      <w:r w:rsidR="00E25ABC" w:rsidRPr="00221E36">
        <w:rPr>
          <w:sz w:val="22"/>
          <w:szCs w:val="22"/>
        </w:rPr>
        <w:t xml:space="preserve"> </w:t>
      </w:r>
      <w:r w:rsidRPr="00221E36">
        <w:rPr>
          <w:sz w:val="22"/>
          <w:szCs w:val="22"/>
        </w:rPr>
        <w:t xml:space="preserve">punktā norādītajā </w:t>
      </w:r>
      <w:r w:rsidR="00EA781A" w:rsidRPr="00221E36">
        <w:rPr>
          <w:sz w:val="22"/>
          <w:szCs w:val="22"/>
        </w:rPr>
        <w:t>L</w:t>
      </w:r>
      <w:r w:rsidRPr="00221E36">
        <w:rPr>
          <w:sz w:val="22"/>
          <w:szCs w:val="22"/>
        </w:rPr>
        <w:t>īguma summā.</w:t>
      </w:r>
    </w:p>
    <w:p w:rsidR="00FD5EBF" w:rsidRPr="00221E36" w:rsidRDefault="00FD5EBF" w:rsidP="008907DC">
      <w:pPr>
        <w:shd w:val="clear" w:color="auto" w:fill="FFFFFF"/>
        <w:tabs>
          <w:tab w:val="left" w:pos="562"/>
          <w:tab w:val="num" w:pos="1440"/>
        </w:tabs>
        <w:jc w:val="both"/>
        <w:rPr>
          <w:color w:val="FF0000"/>
          <w:spacing w:val="-8"/>
          <w:sz w:val="22"/>
          <w:szCs w:val="22"/>
        </w:rPr>
      </w:pPr>
    </w:p>
    <w:p w:rsidR="00044FBF" w:rsidRPr="00221E36" w:rsidRDefault="00044FBF" w:rsidP="00044FBF">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4. </w:t>
      </w:r>
      <w:r w:rsidR="00457084" w:rsidRPr="00221E36">
        <w:rPr>
          <w:rFonts w:ascii="Times New Roman Bold" w:hAnsi="Times New Roman Bold"/>
          <w:b/>
          <w:bCs/>
          <w:caps/>
          <w:color w:val="000000"/>
          <w:sz w:val="22"/>
          <w:szCs w:val="22"/>
          <w:lang w:eastAsia="lv-LV"/>
        </w:rPr>
        <w:t xml:space="preserve">PUŠU </w:t>
      </w:r>
      <w:r w:rsidRPr="00221E36">
        <w:rPr>
          <w:rFonts w:ascii="Times New Roman Bold" w:hAnsi="Times New Roman Bold"/>
          <w:b/>
          <w:bCs/>
          <w:caps/>
          <w:color w:val="000000"/>
          <w:sz w:val="22"/>
          <w:szCs w:val="22"/>
          <w:lang w:eastAsia="lv-LV"/>
        </w:rPr>
        <w:t>tiesības un pienākumi</w:t>
      </w:r>
    </w:p>
    <w:p w:rsidR="00044FBF" w:rsidRPr="00221E36" w:rsidRDefault="00044FBF" w:rsidP="00044FBF">
      <w:pPr>
        <w:suppressAutoHyphens/>
        <w:ind w:firstLine="720"/>
        <w:jc w:val="both"/>
        <w:rPr>
          <w:sz w:val="22"/>
          <w:szCs w:val="22"/>
        </w:rPr>
      </w:pPr>
    </w:p>
    <w:p w:rsidR="00044FBF" w:rsidRPr="00221E36" w:rsidRDefault="00044FBF" w:rsidP="00044FBF">
      <w:pPr>
        <w:suppressAutoHyphens/>
        <w:ind w:firstLine="720"/>
        <w:jc w:val="both"/>
        <w:rPr>
          <w:sz w:val="22"/>
          <w:szCs w:val="22"/>
        </w:rPr>
      </w:pPr>
      <w:r w:rsidRPr="00221E36">
        <w:rPr>
          <w:sz w:val="22"/>
          <w:szCs w:val="22"/>
        </w:rPr>
        <w:t>4.1. PASŪTĪTĀJ</w:t>
      </w:r>
      <w:r w:rsidR="00307412">
        <w:rPr>
          <w:sz w:val="22"/>
          <w:szCs w:val="22"/>
        </w:rPr>
        <w:t>U</w:t>
      </w:r>
      <w:r w:rsidRPr="00221E36">
        <w:rPr>
          <w:sz w:val="22"/>
          <w:szCs w:val="22"/>
        </w:rPr>
        <w:t xml:space="preserve"> tiesības un pienākumi:</w:t>
      </w:r>
    </w:p>
    <w:p w:rsidR="00044FBF" w:rsidRPr="00221E36" w:rsidRDefault="00044FBF" w:rsidP="00044FBF">
      <w:pPr>
        <w:suppressAutoHyphens/>
        <w:ind w:firstLine="720"/>
        <w:jc w:val="both"/>
        <w:rPr>
          <w:sz w:val="22"/>
          <w:szCs w:val="22"/>
        </w:rPr>
      </w:pPr>
      <w:r w:rsidRPr="00221E36">
        <w:rPr>
          <w:sz w:val="22"/>
          <w:szCs w:val="22"/>
        </w:rPr>
        <w:t>4.1.1.</w:t>
      </w:r>
      <w:r w:rsidR="00307412">
        <w:rPr>
          <w:sz w:val="22"/>
          <w:szCs w:val="22"/>
        </w:rPr>
        <w:t xml:space="preserve"> katrs</w:t>
      </w:r>
      <w:r w:rsidRPr="00221E36">
        <w:rPr>
          <w:sz w:val="22"/>
          <w:szCs w:val="22"/>
        </w:rPr>
        <w:t xml:space="preserve"> PASŪTĪTĀJS ievēro šī </w:t>
      </w:r>
      <w:r w:rsidR="00207141" w:rsidRPr="00221E36">
        <w:rPr>
          <w:sz w:val="22"/>
          <w:szCs w:val="22"/>
        </w:rPr>
        <w:t>L</w:t>
      </w:r>
      <w:r w:rsidRPr="00221E36">
        <w:rPr>
          <w:sz w:val="22"/>
          <w:szCs w:val="22"/>
        </w:rPr>
        <w:t xml:space="preserve">īguma nosacījumus, nodrošina IZPILDĪTĀJU ar informāciju </w:t>
      </w:r>
      <w:r w:rsidR="00207141" w:rsidRPr="00221E36">
        <w:rPr>
          <w:sz w:val="22"/>
          <w:szCs w:val="22"/>
        </w:rPr>
        <w:t>L</w:t>
      </w:r>
      <w:r w:rsidRPr="00221E36">
        <w:rPr>
          <w:sz w:val="22"/>
          <w:szCs w:val="22"/>
        </w:rPr>
        <w:t>īgumā noteiktajā apjomā, kas nepieciešama Pakalpojuma sniegšanai</w:t>
      </w:r>
      <w:r w:rsidR="00307412">
        <w:rPr>
          <w:sz w:val="22"/>
          <w:szCs w:val="22"/>
        </w:rPr>
        <w:t xml:space="preserve"> un kas attiecas uz PASŪTĪTĀJA šī Līguma izpildes daļu</w:t>
      </w:r>
      <w:r w:rsidRPr="00221E36">
        <w:rPr>
          <w:sz w:val="22"/>
          <w:szCs w:val="22"/>
        </w:rPr>
        <w:t xml:space="preserve">, kā arī nodrošina PASŪTĪTĀJA amatpersonu un citu atbildīgo darbinieku līdzdalību šī </w:t>
      </w:r>
      <w:r w:rsidR="00207141" w:rsidRPr="00221E36">
        <w:rPr>
          <w:sz w:val="22"/>
          <w:szCs w:val="22"/>
        </w:rPr>
        <w:t>L</w:t>
      </w:r>
      <w:r w:rsidRPr="00221E36">
        <w:rPr>
          <w:sz w:val="22"/>
          <w:szCs w:val="22"/>
        </w:rPr>
        <w:t>īguma izpildē, lai nodrošinātu pienākumu izpildi no PASŪTĪTĀJA puses.</w:t>
      </w:r>
    </w:p>
    <w:p w:rsidR="00044FBF" w:rsidRPr="00221E36" w:rsidRDefault="00044FBF" w:rsidP="00044FBF">
      <w:pPr>
        <w:suppressAutoHyphens/>
        <w:ind w:firstLine="720"/>
        <w:jc w:val="both"/>
        <w:rPr>
          <w:sz w:val="22"/>
          <w:szCs w:val="22"/>
        </w:rPr>
      </w:pPr>
      <w:r w:rsidRPr="00221E36">
        <w:rPr>
          <w:sz w:val="22"/>
          <w:szCs w:val="22"/>
        </w:rPr>
        <w:t>4.1.2. </w:t>
      </w:r>
      <w:r w:rsidR="00307412">
        <w:rPr>
          <w:sz w:val="22"/>
          <w:szCs w:val="22"/>
        </w:rPr>
        <w:t xml:space="preserve">katrs </w:t>
      </w:r>
      <w:r w:rsidRPr="00221E36">
        <w:rPr>
          <w:sz w:val="22"/>
          <w:szCs w:val="22"/>
        </w:rPr>
        <w:t xml:space="preserve">PASŪTĪTĀJS saskaņā ar </w:t>
      </w:r>
      <w:r w:rsidR="00207141" w:rsidRPr="00221E36">
        <w:rPr>
          <w:sz w:val="22"/>
          <w:szCs w:val="22"/>
        </w:rPr>
        <w:t>L</w:t>
      </w:r>
      <w:r w:rsidRPr="00221E36">
        <w:rPr>
          <w:sz w:val="22"/>
          <w:szCs w:val="22"/>
        </w:rPr>
        <w:t xml:space="preserve">īgumā noteikto kārtību izskata un pārbauda IZPILDĪTĀJA sagatavoto </w:t>
      </w:r>
      <w:r w:rsidR="00207141" w:rsidRPr="00221E36">
        <w:rPr>
          <w:sz w:val="22"/>
          <w:szCs w:val="22"/>
        </w:rPr>
        <w:t>n</w:t>
      </w:r>
      <w:r w:rsidRPr="00221E36">
        <w:rPr>
          <w:sz w:val="22"/>
          <w:szCs w:val="22"/>
        </w:rPr>
        <w:t xml:space="preserve">odevumu </w:t>
      </w:r>
      <w:r w:rsidR="00307412">
        <w:rPr>
          <w:sz w:val="22"/>
          <w:szCs w:val="22"/>
        </w:rPr>
        <w:t xml:space="preserve">atbilstoši savai šī Līguma izpildes daļai (2.1.apakšpunkts) </w:t>
      </w:r>
      <w:r w:rsidRPr="00221E36">
        <w:rPr>
          <w:sz w:val="22"/>
          <w:szCs w:val="22"/>
        </w:rPr>
        <w:t xml:space="preserve">un citu materiālu atbilstību </w:t>
      </w:r>
      <w:r w:rsidR="00207141" w:rsidRPr="00221E36">
        <w:rPr>
          <w:sz w:val="22"/>
          <w:szCs w:val="22"/>
        </w:rPr>
        <w:t>L</w:t>
      </w:r>
      <w:r w:rsidRPr="00221E36">
        <w:rPr>
          <w:sz w:val="22"/>
          <w:szCs w:val="22"/>
        </w:rPr>
        <w:t xml:space="preserve">īgumā noteiktajām prasībām un sniedz attiecīgus komentārus un papildinājumus vai pretenzijas </w:t>
      </w:r>
      <w:r w:rsidR="00207141" w:rsidRPr="00221E36">
        <w:rPr>
          <w:sz w:val="22"/>
          <w:szCs w:val="22"/>
        </w:rPr>
        <w:t>L</w:t>
      </w:r>
      <w:r w:rsidRPr="00221E36">
        <w:rPr>
          <w:sz w:val="22"/>
          <w:szCs w:val="22"/>
        </w:rPr>
        <w:t>īgumā noteiktajā veidā un termiņos.</w:t>
      </w:r>
    </w:p>
    <w:p w:rsidR="00044FBF" w:rsidRPr="00221E36" w:rsidRDefault="00044FBF" w:rsidP="00044FBF">
      <w:pPr>
        <w:suppressAutoHyphens/>
        <w:ind w:firstLine="720"/>
        <w:jc w:val="both"/>
        <w:rPr>
          <w:sz w:val="22"/>
          <w:szCs w:val="22"/>
        </w:rPr>
      </w:pPr>
      <w:r w:rsidRPr="00221E36">
        <w:rPr>
          <w:sz w:val="22"/>
          <w:szCs w:val="22"/>
        </w:rPr>
        <w:t>4.1.3. </w:t>
      </w:r>
      <w:r w:rsidR="00307412">
        <w:rPr>
          <w:sz w:val="22"/>
          <w:szCs w:val="22"/>
        </w:rPr>
        <w:t xml:space="preserve">katrs </w:t>
      </w:r>
      <w:r w:rsidRPr="00221E36">
        <w:rPr>
          <w:sz w:val="22"/>
          <w:szCs w:val="22"/>
        </w:rPr>
        <w:t xml:space="preserve">PASŪTĪTĀJS saskaņā ar </w:t>
      </w:r>
      <w:r w:rsidR="00207141" w:rsidRPr="00221E36">
        <w:rPr>
          <w:sz w:val="22"/>
          <w:szCs w:val="22"/>
        </w:rPr>
        <w:t>L</w:t>
      </w:r>
      <w:r w:rsidRPr="00221E36">
        <w:rPr>
          <w:sz w:val="22"/>
          <w:szCs w:val="22"/>
        </w:rPr>
        <w:t xml:space="preserve">īgumā noteikto kārtību pieņem IZPILDĪTĀJA atbilstoši </w:t>
      </w:r>
      <w:r w:rsidR="00207141" w:rsidRPr="00221E36">
        <w:rPr>
          <w:sz w:val="22"/>
          <w:szCs w:val="22"/>
        </w:rPr>
        <w:t>L</w:t>
      </w:r>
      <w:r w:rsidRPr="00221E36">
        <w:rPr>
          <w:sz w:val="22"/>
          <w:szCs w:val="22"/>
        </w:rPr>
        <w:t>īguma prasībām sniegto Pakalpojumu un veic par to samaksu</w:t>
      </w:r>
      <w:r w:rsidR="00307412">
        <w:rPr>
          <w:sz w:val="22"/>
          <w:szCs w:val="22"/>
        </w:rPr>
        <w:t xml:space="preserve"> atbilstoši šī Līguma izpildes daļai (2.1.apakšpunkts)</w:t>
      </w:r>
      <w:r w:rsidRPr="00221E36">
        <w:rPr>
          <w:sz w:val="22"/>
          <w:szCs w:val="22"/>
        </w:rPr>
        <w:t>.</w:t>
      </w:r>
    </w:p>
    <w:p w:rsidR="00044FBF" w:rsidRPr="00221E36" w:rsidRDefault="00044FBF" w:rsidP="00044FBF">
      <w:pPr>
        <w:suppressAutoHyphens/>
        <w:ind w:firstLine="720"/>
        <w:jc w:val="both"/>
        <w:rPr>
          <w:sz w:val="22"/>
          <w:szCs w:val="22"/>
        </w:rPr>
      </w:pPr>
      <w:r w:rsidRPr="00221E36">
        <w:rPr>
          <w:sz w:val="22"/>
          <w:szCs w:val="22"/>
        </w:rPr>
        <w:t xml:space="preserve">4.1.4. PASŪTĪTĀJS par saviem līdzekļiem veic kontroli par </w:t>
      </w:r>
      <w:r w:rsidR="00207141" w:rsidRPr="00221E36">
        <w:rPr>
          <w:sz w:val="22"/>
          <w:szCs w:val="22"/>
        </w:rPr>
        <w:t>L</w:t>
      </w:r>
      <w:r w:rsidRPr="00221E36">
        <w:rPr>
          <w:sz w:val="22"/>
          <w:szCs w:val="22"/>
        </w:rPr>
        <w:t>īguma izpildi, ja nepieciešams, pieaicinot speciālistus un ekspertus</w:t>
      </w:r>
      <w:r w:rsidR="00AF305D">
        <w:rPr>
          <w:sz w:val="22"/>
          <w:szCs w:val="22"/>
        </w:rPr>
        <w:t>, atbilstoši savai šī Līguma izpildes daļai (2.1.apakšpunkts)</w:t>
      </w:r>
      <w:r w:rsidRPr="00221E36">
        <w:rPr>
          <w:sz w:val="22"/>
          <w:szCs w:val="22"/>
        </w:rPr>
        <w:t>.</w:t>
      </w:r>
    </w:p>
    <w:p w:rsidR="00044FBF" w:rsidRPr="00221E36" w:rsidRDefault="00044FBF" w:rsidP="00044FBF">
      <w:pPr>
        <w:suppressAutoHyphens/>
        <w:ind w:firstLine="720"/>
        <w:jc w:val="both"/>
        <w:rPr>
          <w:sz w:val="22"/>
          <w:szCs w:val="22"/>
        </w:rPr>
      </w:pPr>
      <w:r w:rsidRPr="00221E36">
        <w:rPr>
          <w:sz w:val="22"/>
          <w:szCs w:val="22"/>
        </w:rPr>
        <w:t>4.2. IZPILDĪTĀJA tiesības un pienākumi:</w:t>
      </w:r>
    </w:p>
    <w:p w:rsidR="00044FBF" w:rsidRPr="00221E36" w:rsidRDefault="00044FBF" w:rsidP="00044FBF">
      <w:pPr>
        <w:suppressAutoHyphens/>
        <w:ind w:firstLine="720"/>
        <w:jc w:val="both"/>
        <w:rPr>
          <w:sz w:val="22"/>
          <w:szCs w:val="22"/>
        </w:rPr>
      </w:pPr>
      <w:r w:rsidRPr="00221E36">
        <w:rPr>
          <w:sz w:val="22"/>
          <w:szCs w:val="22"/>
        </w:rPr>
        <w:t xml:space="preserve">4.2.1. IZPILDĪTĀJS ievēro </w:t>
      </w:r>
      <w:r w:rsidR="00207141" w:rsidRPr="00221E36">
        <w:rPr>
          <w:sz w:val="22"/>
          <w:szCs w:val="22"/>
        </w:rPr>
        <w:t>L</w:t>
      </w:r>
      <w:r w:rsidRPr="00221E36">
        <w:rPr>
          <w:sz w:val="22"/>
          <w:szCs w:val="22"/>
        </w:rPr>
        <w:t xml:space="preserve">īguma nosacījumus. Ja IZPILDĪTĀJS piesaista apakšuzņēmējus, apakšuzņēmēju kavējums nevar būt par attaisnojumu IZPILDĪTĀJAM noteikto </w:t>
      </w:r>
      <w:r w:rsidR="00207141" w:rsidRPr="00221E36">
        <w:rPr>
          <w:sz w:val="22"/>
          <w:szCs w:val="22"/>
        </w:rPr>
        <w:t>nodevumu</w:t>
      </w:r>
      <w:r w:rsidRPr="00221E36">
        <w:rPr>
          <w:sz w:val="22"/>
          <w:szCs w:val="22"/>
        </w:rPr>
        <w:t xml:space="preserve"> iesniegšanas termiņu neievērošanai.</w:t>
      </w:r>
    </w:p>
    <w:p w:rsidR="00044FBF" w:rsidRPr="00221E36" w:rsidRDefault="00044FBF" w:rsidP="00044FBF">
      <w:pPr>
        <w:suppressAutoHyphens/>
        <w:ind w:firstLine="720"/>
        <w:jc w:val="both"/>
        <w:rPr>
          <w:sz w:val="22"/>
          <w:szCs w:val="22"/>
        </w:rPr>
      </w:pPr>
      <w:r w:rsidRPr="00221E36">
        <w:rPr>
          <w:sz w:val="22"/>
          <w:szCs w:val="22"/>
        </w:rPr>
        <w:t xml:space="preserve">4.2.2. IZPILDĪTĀJS visas šī </w:t>
      </w:r>
      <w:r w:rsidR="00207141" w:rsidRPr="00221E36">
        <w:rPr>
          <w:sz w:val="22"/>
          <w:szCs w:val="22"/>
        </w:rPr>
        <w:t>L</w:t>
      </w:r>
      <w:r w:rsidRPr="00221E36">
        <w:rPr>
          <w:sz w:val="22"/>
          <w:szCs w:val="22"/>
        </w:rPr>
        <w:t xml:space="preserve">īguma izpildes ietvaros sagatavotos dokumentus iesniedz </w:t>
      </w:r>
      <w:r w:rsidR="00AF305D">
        <w:rPr>
          <w:sz w:val="22"/>
          <w:szCs w:val="22"/>
        </w:rPr>
        <w:t xml:space="preserve">attiecīgajam </w:t>
      </w:r>
      <w:r w:rsidRPr="00221E36">
        <w:rPr>
          <w:sz w:val="22"/>
          <w:szCs w:val="22"/>
        </w:rPr>
        <w:t>PASŪTĪTĀJAM gan papīra formātā, gan elektroniskā datu nesējā</w:t>
      </w:r>
      <w:r w:rsidR="004F102B">
        <w:rPr>
          <w:sz w:val="22"/>
          <w:szCs w:val="22"/>
        </w:rPr>
        <w:t xml:space="preserve"> atbilstoši iepirkuma Tehniskajai specifikācijai</w:t>
      </w:r>
      <w:r w:rsidR="00AF305D">
        <w:rPr>
          <w:sz w:val="22"/>
          <w:szCs w:val="22"/>
        </w:rPr>
        <w:t xml:space="preserve"> un  šī Līguma izpildes daļai (2.1.apakšpunkts)</w:t>
      </w:r>
      <w:r w:rsidRPr="00221E36">
        <w:rPr>
          <w:sz w:val="22"/>
          <w:szCs w:val="22"/>
        </w:rPr>
        <w:t>.</w:t>
      </w:r>
    </w:p>
    <w:p w:rsidR="00FD3EE3" w:rsidRPr="00221E36" w:rsidRDefault="00FD3EE3" w:rsidP="00044FBF">
      <w:pPr>
        <w:suppressAutoHyphens/>
        <w:ind w:firstLine="720"/>
        <w:jc w:val="both"/>
        <w:rPr>
          <w:sz w:val="22"/>
          <w:szCs w:val="22"/>
        </w:rPr>
      </w:pPr>
      <w:r w:rsidRPr="00221E36">
        <w:rPr>
          <w:sz w:val="22"/>
          <w:szCs w:val="22"/>
        </w:rPr>
        <w:t xml:space="preserve">4.2.3. </w:t>
      </w:r>
      <w:r w:rsidR="001B1F57" w:rsidRPr="00221E36">
        <w:rPr>
          <w:sz w:val="22"/>
          <w:szCs w:val="22"/>
        </w:rPr>
        <w:t xml:space="preserve">Pakalpojuma izpildes gaitā IZPILDĪTĀJAM jāveic visu pētījuma materiālu un metodoloģisko dokumentu saskaņošana ar </w:t>
      </w:r>
      <w:r w:rsidR="00AF305D">
        <w:rPr>
          <w:sz w:val="22"/>
          <w:szCs w:val="22"/>
        </w:rPr>
        <w:t xml:space="preserve">attiecīgo </w:t>
      </w:r>
      <w:r w:rsidR="001B1F57" w:rsidRPr="00221E36">
        <w:rPr>
          <w:sz w:val="22"/>
          <w:szCs w:val="22"/>
        </w:rPr>
        <w:t>PASŪTĪTĀJU pirms to izmantošanas.</w:t>
      </w:r>
    </w:p>
    <w:p w:rsidR="00044FBF" w:rsidRPr="00221E36" w:rsidRDefault="00044FBF" w:rsidP="00044FBF">
      <w:pPr>
        <w:suppressAutoHyphens/>
        <w:ind w:firstLine="720"/>
        <w:jc w:val="both"/>
        <w:rPr>
          <w:sz w:val="22"/>
          <w:szCs w:val="22"/>
        </w:rPr>
      </w:pPr>
      <w:r w:rsidRPr="00221E36">
        <w:rPr>
          <w:sz w:val="22"/>
          <w:szCs w:val="22"/>
        </w:rPr>
        <w:t>4.3. </w:t>
      </w:r>
      <w:r w:rsidR="00391B07">
        <w:rPr>
          <w:sz w:val="22"/>
          <w:szCs w:val="22"/>
        </w:rPr>
        <w:t>PUSES</w:t>
      </w:r>
      <w:r w:rsidR="00391B07" w:rsidRPr="00221E36">
        <w:rPr>
          <w:sz w:val="22"/>
          <w:szCs w:val="22"/>
        </w:rPr>
        <w:t xml:space="preserve"> </w:t>
      </w:r>
      <w:r w:rsidRPr="00221E36">
        <w:rPr>
          <w:sz w:val="22"/>
          <w:szCs w:val="22"/>
        </w:rPr>
        <w:t>apņemas nekavējoties rakstiski informēt vien</w:t>
      </w:r>
      <w:r w:rsidR="000551FB" w:rsidRPr="00221E36">
        <w:rPr>
          <w:sz w:val="22"/>
          <w:szCs w:val="22"/>
        </w:rPr>
        <w:t>a</w:t>
      </w:r>
      <w:r w:rsidRPr="00221E36">
        <w:rPr>
          <w:sz w:val="22"/>
          <w:szCs w:val="22"/>
        </w:rPr>
        <w:t xml:space="preserve"> otru par jebkādām grūtībām </w:t>
      </w:r>
      <w:r w:rsidR="00CD4DAA" w:rsidRPr="00221E36">
        <w:rPr>
          <w:sz w:val="22"/>
          <w:szCs w:val="22"/>
        </w:rPr>
        <w:t>L</w:t>
      </w:r>
      <w:r w:rsidRPr="00221E36">
        <w:rPr>
          <w:sz w:val="22"/>
          <w:szCs w:val="22"/>
        </w:rPr>
        <w:t>īguma izpildes procesā, kas varētu aizkavēt savlaicīgu P</w:t>
      </w:r>
      <w:r w:rsidR="000551FB" w:rsidRPr="00221E36">
        <w:rPr>
          <w:sz w:val="22"/>
          <w:szCs w:val="22"/>
        </w:rPr>
        <w:t>akalpojuma</w:t>
      </w:r>
      <w:r w:rsidRPr="00221E36">
        <w:rPr>
          <w:sz w:val="22"/>
          <w:szCs w:val="22"/>
        </w:rPr>
        <w:t xml:space="preserve"> sniegšanu un </w:t>
      </w:r>
      <w:r w:rsidR="00CD4DAA" w:rsidRPr="00221E36">
        <w:rPr>
          <w:sz w:val="22"/>
          <w:szCs w:val="22"/>
        </w:rPr>
        <w:t>L</w:t>
      </w:r>
      <w:r w:rsidRPr="00221E36">
        <w:rPr>
          <w:sz w:val="22"/>
          <w:szCs w:val="22"/>
        </w:rPr>
        <w:t>īguma izpildi.</w:t>
      </w:r>
    </w:p>
    <w:p w:rsidR="00044FBF" w:rsidRPr="00221E36" w:rsidRDefault="00044FBF" w:rsidP="00E90CD9">
      <w:pPr>
        <w:suppressAutoHyphens/>
        <w:ind w:firstLine="720"/>
        <w:jc w:val="both"/>
        <w:rPr>
          <w:sz w:val="22"/>
          <w:szCs w:val="22"/>
        </w:rPr>
      </w:pPr>
      <w:r w:rsidRPr="00221E36">
        <w:rPr>
          <w:sz w:val="22"/>
          <w:szCs w:val="22"/>
        </w:rPr>
        <w:t>4.4. </w:t>
      </w:r>
      <w:r w:rsidR="00391B07">
        <w:rPr>
          <w:sz w:val="22"/>
          <w:szCs w:val="22"/>
        </w:rPr>
        <w:t>PUSES</w:t>
      </w:r>
      <w:r w:rsidR="00391B07" w:rsidRPr="00221E36">
        <w:rPr>
          <w:sz w:val="22"/>
          <w:szCs w:val="22"/>
        </w:rPr>
        <w:t xml:space="preserve"> </w:t>
      </w:r>
      <w:r w:rsidRPr="00221E36">
        <w:rPr>
          <w:sz w:val="22"/>
          <w:szCs w:val="22"/>
        </w:rPr>
        <w:t xml:space="preserve">apliecina, ka </w:t>
      </w:r>
      <w:r w:rsidR="00E90CD9" w:rsidRPr="00221E36">
        <w:rPr>
          <w:sz w:val="22"/>
          <w:szCs w:val="22"/>
        </w:rPr>
        <w:t>t</w:t>
      </w:r>
      <w:r w:rsidR="00E90CD9">
        <w:rPr>
          <w:sz w:val="22"/>
          <w:szCs w:val="22"/>
        </w:rPr>
        <w:t>ā</w:t>
      </w:r>
      <w:r w:rsidR="00E90CD9" w:rsidRPr="00221E36">
        <w:rPr>
          <w:sz w:val="22"/>
          <w:szCs w:val="22"/>
        </w:rPr>
        <w:t xml:space="preserve">m </w:t>
      </w:r>
      <w:r w:rsidRPr="00221E36">
        <w:rPr>
          <w:sz w:val="22"/>
          <w:szCs w:val="22"/>
        </w:rPr>
        <w:t xml:space="preserve">ir visas nepieciešamās pilnvaras un tiesības, lai slēgtu šo </w:t>
      </w:r>
      <w:r w:rsidR="00CD4DAA" w:rsidRPr="00221E36">
        <w:rPr>
          <w:sz w:val="22"/>
          <w:szCs w:val="22"/>
        </w:rPr>
        <w:t>L</w:t>
      </w:r>
      <w:r w:rsidRPr="00221E36">
        <w:rPr>
          <w:sz w:val="22"/>
          <w:szCs w:val="22"/>
        </w:rPr>
        <w:t xml:space="preserve">īgumu, kā arī </w:t>
      </w:r>
      <w:r w:rsidR="00E90CD9">
        <w:rPr>
          <w:sz w:val="22"/>
          <w:szCs w:val="22"/>
        </w:rPr>
        <w:t>tām</w:t>
      </w:r>
      <w:r w:rsidR="00E90CD9" w:rsidRPr="00221E36">
        <w:rPr>
          <w:sz w:val="22"/>
          <w:szCs w:val="22"/>
        </w:rPr>
        <w:t xml:space="preserve"> </w:t>
      </w:r>
      <w:r w:rsidRPr="00221E36">
        <w:rPr>
          <w:sz w:val="22"/>
          <w:szCs w:val="22"/>
        </w:rPr>
        <w:t>nav zināmi nekādi tiesiski vai faktiski šķēršļi vai iemesli, kas jebkādā veidā ietekmēt</w:t>
      </w:r>
      <w:r w:rsidR="00CD4DAA" w:rsidRPr="00221E36">
        <w:rPr>
          <w:sz w:val="22"/>
          <w:szCs w:val="22"/>
        </w:rPr>
        <w:t>u vai aizliegtu uzņemties šajā L</w:t>
      </w:r>
      <w:r w:rsidRPr="00221E36">
        <w:rPr>
          <w:sz w:val="22"/>
          <w:szCs w:val="22"/>
        </w:rPr>
        <w:t>īgumā minēto saistību izpildi.</w:t>
      </w:r>
    </w:p>
    <w:p w:rsidR="00044FBF" w:rsidRPr="00221E36" w:rsidRDefault="00044FBF" w:rsidP="00044FBF">
      <w:pPr>
        <w:suppressAutoHyphens/>
        <w:ind w:firstLine="720"/>
        <w:jc w:val="both"/>
        <w:rPr>
          <w:sz w:val="22"/>
          <w:szCs w:val="22"/>
        </w:rPr>
      </w:pPr>
      <w:r w:rsidRPr="00221E36">
        <w:rPr>
          <w:sz w:val="22"/>
          <w:szCs w:val="22"/>
        </w:rPr>
        <w:t>4.5. IZPILDĪTĀJS apliecina, ka ir iepazinies ar Līguma noteikumiem un atzinis tos par saistošiem un izpildāmiem. IZPILDĪTĀJS apliecina, ka viņa rīcībā ir pietiekoši darbinieku un nepieciešamo materiālo resursu, kā arī citu līdzekļu, lai savlaicīgi un atbilstoši PASŪTĪTĀJ</w:t>
      </w:r>
      <w:r w:rsidR="00AF305D">
        <w:rPr>
          <w:sz w:val="22"/>
          <w:szCs w:val="22"/>
        </w:rPr>
        <w:t>U</w:t>
      </w:r>
      <w:r w:rsidRPr="00221E36">
        <w:rPr>
          <w:sz w:val="22"/>
          <w:szCs w:val="22"/>
        </w:rPr>
        <w:t xml:space="preserve"> norādījumiem veiktu visus šajā </w:t>
      </w:r>
      <w:r w:rsidR="007C3DA9">
        <w:rPr>
          <w:sz w:val="22"/>
          <w:szCs w:val="22"/>
        </w:rPr>
        <w:t>L</w:t>
      </w:r>
      <w:r w:rsidRPr="00221E36">
        <w:rPr>
          <w:sz w:val="22"/>
          <w:szCs w:val="22"/>
        </w:rPr>
        <w:t>īgumā noteiktos pienākumus.</w:t>
      </w:r>
    </w:p>
    <w:p w:rsidR="00044FBF" w:rsidRPr="00221E36" w:rsidRDefault="00044FBF" w:rsidP="00044FBF">
      <w:pPr>
        <w:suppressAutoHyphens/>
        <w:ind w:firstLine="720"/>
        <w:jc w:val="both"/>
        <w:rPr>
          <w:sz w:val="22"/>
          <w:szCs w:val="22"/>
        </w:rPr>
      </w:pPr>
      <w:r w:rsidRPr="00221E36">
        <w:rPr>
          <w:sz w:val="22"/>
          <w:szCs w:val="22"/>
        </w:rPr>
        <w:t xml:space="preserve">4.6. IZPILDĪTĀJS apliecina, ka tā darbinieki vai citas personas, </w:t>
      </w:r>
      <w:r w:rsidR="00532E34" w:rsidRPr="00221E36">
        <w:rPr>
          <w:sz w:val="22"/>
          <w:szCs w:val="22"/>
        </w:rPr>
        <w:t>kas ir</w:t>
      </w:r>
      <w:r w:rsidRPr="00221E36">
        <w:rPr>
          <w:sz w:val="22"/>
          <w:szCs w:val="22"/>
        </w:rPr>
        <w:t xml:space="preserve"> vai būs iesaistīti šī </w:t>
      </w:r>
      <w:r w:rsidR="00532E34" w:rsidRPr="00221E36">
        <w:rPr>
          <w:sz w:val="22"/>
          <w:szCs w:val="22"/>
        </w:rPr>
        <w:t>L</w:t>
      </w:r>
      <w:r w:rsidRPr="00221E36">
        <w:rPr>
          <w:sz w:val="22"/>
          <w:szCs w:val="22"/>
        </w:rPr>
        <w:t>īguma izpildē, ir vai tiks iepazīstināti ar nosacījumiem par konfidencialitāti pirms darba uzsākšanas.</w:t>
      </w:r>
    </w:p>
    <w:p w:rsidR="00044FBF" w:rsidRPr="00221E36" w:rsidRDefault="00044FBF" w:rsidP="00044FBF">
      <w:pPr>
        <w:suppressAutoHyphens/>
        <w:ind w:firstLine="720"/>
        <w:jc w:val="both"/>
        <w:rPr>
          <w:sz w:val="22"/>
          <w:szCs w:val="22"/>
        </w:rPr>
      </w:pPr>
      <w:r w:rsidRPr="00221E36">
        <w:rPr>
          <w:sz w:val="22"/>
          <w:szCs w:val="22"/>
        </w:rPr>
        <w:t>4.7. Ja viena</w:t>
      </w:r>
      <w:r w:rsidR="000551FB" w:rsidRPr="00221E36">
        <w:rPr>
          <w:sz w:val="22"/>
          <w:szCs w:val="22"/>
        </w:rPr>
        <w:t>s</w:t>
      </w:r>
      <w:r w:rsidRPr="00221E36">
        <w:rPr>
          <w:sz w:val="22"/>
          <w:szCs w:val="22"/>
        </w:rPr>
        <w:t xml:space="preserve"> </w:t>
      </w:r>
      <w:r w:rsidR="00391B07">
        <w:rPr>
          <w:sz w:val="22"/>
          <w:szCs w:val="22"/>
        </w:rPr>
        <w:t>PUSES</w:t>
      </w:r>
      <w:r w:rsidR="00391B07" w:rsidRPr="00221E36">
        <w:rPr>
          <w:sz w:val="22"/>
          <w:szCs w:val="22"/>
        </w:rPr>
        <w:t xml:space="preserve"> </w:t>
      </w:r>
      <w:r w:rsidRPr="00221E36">
        <w:rPr>
          <w:sz w:val="22"/>
          <w:szCs w:val="22"/>
        </w:rPr>
        <w:t>saistību izpildes nokavējums ietekmē otra</w:t>
      </w:r>
      <w:r w:rsidR="000551FB" w:rsidRPr="00221E36">
        <w:rPr>
          <w:sz w:val="22"/>
          <w:szCs w:val="22"/>
        </w:rPr>
        <w:t>s</w:t>
      </w:r>
      <w:r w:rsidRPr="00221E36">
        <w:rPr>
          <w:sz w:val="22"/>
          <w:szCs w:val="22"/>
        </w:rPr>
        <w:t xml:space="preserve"> </w:t>
      </w:r>
      <w:r w:rsidR="00391B07">
        <w:rPr>
          <w:sz w:val="22"/>
          <w:szCs w:val="22"/>
        </w:rPr>
        <w:t>PUSES</w:t>
      </w:r>
      <w:r w:rsidR="00391B07" w:rsidRPr="00221E36">
        <w:rPr>
          <w:sz w:val="22"/>
          <w:szCs w:val="22"/>
        </w:rPr>
        <w:t xml:space="preserve"> </w:t>
      </w:r>
      <w:r w:rsidRPr="00221E36">
        <w:rPr>
          <w:sz w:val="22"/>
          <w:szCs w:val="22"/>
        </w:rPr>
        <w:t>spējas izpildīt savas saistības</w:t>
      </w:r>
      <w:r w:rsidR="00132C92">
        <w:rPr>
          <w:sz w:val="22"/>
          <w:szCs w:val="22"/>
        </w:rPr>
        <w:t xml:space="preserve"> un</w:t>
      </w:r>
      <w:r w:rsidR="00132C92" w:rsidRPr="00221E36">
        <w:rPr>
          <w:sz w:val="22"/>
          <w:szCs w:val="22"/>
        </w:rPr>
        <w:t xml:space="preserve"> </w:t>
      </w:r>
      <w:r w:rsidRPr="00221E36">
        <w:rPr>
          <w:sz w:val="22"/>
          <w:szCs w:val="22"/>
        </w:rPr>
        <w:t>liedz otra</w:t>
      </w:r>
      <w:r w:rsidR="000551FB" w:rsidRPr="00221E36">
        <w:rPr>
          <w:sz w:val="22"/>
          <w:szCs w:val="22"/>
        </w:rPr>
        <w:t>i</w:t>
      </w:r>
      <w:r w:rsidRPr="00221E36">
        <w:rPr>
          <w:sz w:val="22"/>
          <w:szCs w:val="22"/>
        </w:rPr>
        <w:t xml:space="preserve"> </w:t>
      </w:r>
      <w:r w:rsidR="00391B07">
        <w:rPr>
          <w:sz w:val="22"/>
          <w:szCs w:val="22"/>
        </w:rPr>
        <w:t>PUSEI</w:t>
      </w:r>
      <w:r w:rsidR="00391B07" w:rsidRPr="00221E36">
        <w:rPr>
          <w:sz w:val="22"/>
          <w:szCs w:val="22"/>
        </w:rPr>
        <w:t xml:space="preserve"> </w:t>
      </w:r>
      <w:r w:rsidRPr="00221E36">
        <w:rPr>
          <w:sz w:val="22"/>
          <w:szCs w:val="22"/>
        </w:rPr>
        <w:t xml:space="preserve">veikt savlaicīgu saistību izpildi, </w:t>
      </w:r>
      <w:r w:rsidR="00970A9A">
        <w:rPr>
          <w:sz w:val="22"/>
          <w:szCs w:val="22"/>
        </w:rPr>
        <w:t>otras PUSES saistību izpildes termiņš</w:t>
      </w:r>
      <w:r w:rsidRPr="00221E36">
        <w:rPr>
          <w:sz w:val="22"/>
          <w:szCs w:val="22"/>
        </w:rPr>
        <w:t xml:space="preserve"> tiek pagarināts par pirmā</w:t>
      </w:r>
      <w:r w:rsidR="000551FB" w:rsidRPr="00221E36">
        <w:rPr>
          <w:sz w:val="22"/>
          <w:szCs w:val="22"/>
        </w:rPr>
        <w:t>s</w:t>
      </w:r>
      <w:r w:rsidRPr="00221E36">
        <w:rPr>
          <w:sz w:val="22"/>
          <w:szCs w:val="22"/>
        </w:rPr>
        <w:t xml:space="preserve"> </w:t>
      </w:r>
      <w:r w:rsidR="00391B07">
        <w:rPr>
          <w:sz w:val="22"/>
          <w:szCs w:val="22"/>
        </w:rPr>
        <w:t>PUSES</w:t>
      </w:r>
      <w:r w:rsidR="00391B07" w:rsidRPr="00221E36">
        <w:rPr>
          <w:sz w:val="22"/>
          <w:szCs w:val="22"/>
        </w:rPr>
        <w:t xml:space="preserve"> </w:t>
      </w:r>
      <w:r w:rsidRPr="00221E36">
        <w:rPr>
          <w:sz w:val="22"/>
          <w:szCs w:val="22"/>
        </w:rPr>
        <w:t xml:space="preserve">nokavēto laika posmu. </w:t>
      </w:r>
      <w:r w:rsidR="00391B07">
        <w:rPr>
          <w:sz w:val="22"/>
          <w:szCs w:val="22"/>
        </w:rPr>
        <w:t>PUSEI</w:t>
      </w:r>
      <w:r w:rsidRPr="00221E36">
        <w:rPr>
          <w:sz w:val="22"/>
          <w:szCs w:val="22"/>
        </w:rPr>
        <w:t>, kur</w:t>
      </w:r>
      <w:r w:rsidR="000551FB" w:rsidRPr="00221E36">
        <w:rPr>
          <w:sz w:val="22"/>
          <w:szCs w:val="22"/>
        </w:rPr>
        <w:t>a</w:t>
      </w:r>
      <w:r w:rsidRPr="00221E36">
        <w:rPr>
          <w:sz w:val="22"/>
          <w:szCs w:val="22"/>
        </w:rPr>
        <w:t xml:space="preserve"> prasa, lai minēto apstākļu dēļ tiktu pagarināts saistību izpildes termiņš, ir pienākums iesniegt pierādījumus, kuri apliecina otra</w:t>
      </w:r>
      <w:r w:rsidR="000551FB" w:rsidRPr="00221E36">
        <w:rPr>
          <w:sz w:val="22"/>
          <w:szCs w:val="22"/>
        </w:rPr>
        <w:t>s</w:t>
      </w:r>
      <w:r w:rsidRPr="00221E36">
        <w:rPr>
          <w:sz w:val="22"/>
          <w:szCs w:val="22"/>
        </w:rPr>
        <w:t xml:space="preserve"> </w:t>
      </w:r>
      <w:r w:rsidR="00391B07">
        <w:rPr>
          <w:sz w:val="22"/>
          <w:szCs w:val="22"/>
        </w:rPr>
        <w:t>PUSES</w:t>
      </w:r>
      <w:r w:rsidR="00391B07" w:rsidRPr="00221E36">
        <w:rPr>
          <w:sz w:val="22"/>
          <w:szCs w:val="22"/>
        </w:rPr>
        <w:t xml:space="preserve"> </w:t>
      </w:r>
      <w:r w:rsidRPr="00221E36">
        <w:rPr>
          <w:sz w:val="22"/>
          <w:szCs w:val="22"/>
        </w:rPr>
        <w:t>saistību izpildes nokavējuma faktu.</w:t>
      </w:r>
    </w:p>
    <w:p w:rsidR="00132C92" w:rsidRDefault="00EA0C7D" w:rsidP="00EA0C7D">
      <w:pPr>
        <w:suppressAutoHyphens/>
        <w:ind w:firstLine="720"/>
        <w:jc w:val="both"/>
        <w:rPr>
          <w:sz w:val="22"/>
          <w:szCs w:val="22"/>
        </w:rPr>
      </w:pPr>
      <w:r w:rsidRPr="00221E36">
        <w:rPr>
          <w:sz w:val="22"/>
          <w:szCs w:val="22"/>
        </w:rPr>
        <w:t xml:space="preserve">4.8. </w:t>
      </w:r>
      <w:r w:rsidR="00D756FD" w:rsidRPr="00221E36">
        <w:rPr>
          <w:sz w:val="22"/>
          <w:szCs w:val="22"/>
        </w:rPr>
        <w:t>IZPILDĪTĀJAM</w:t>
      </w:r>
      <w:r w:rsidRPr="00221E36">
        <w:rPr>
          <w:sz w:val="22"/>
          <w:szCs w:val="22"/>
        </w:rPr>
        <w:t xml:space="preserve"> ir pienākums pēc </w:t>
      </w:r>
      <w:r w:rsidR="00AF305D">
        <w:rPr>
          <w:sz w:val="22"/>
          <w:szCs w:val="22"/>
        </w:rPr>
        <w:t xml:space="preserve">attiecīgā </w:t>
      </w:r>
      <w:r w:rsidR="00D756FD" w:rsidRPr="00221E36">
        <w:rPr>
          <w:sz w:val="22"/>
          <w:szCs w:val="22"/>
        </w:rPr>
        <w:t>PASŪTĪTĀJA</w:t>
      </w:r>
      <w:r w:rsidRPr="00221E36">
        <w:rPr>
          <w:sz w:val="22"/>
          <w:szCs w:val="22"/>
        </w:rPr>
        <w:t xml:space="preserve"> pieprasījuma nekavējoties sniegt </w:t>
      </w:r>
      <w:r w:rsidR="00AF305D">
        <w:rPr>
          <w:sz w:val="22"/>
          <w:szCs w:val="22"/>
        </w:rPr>
        <w:t xml:space="preserve">viņam </w:t>
      </w:r>
      <w:r w:rsidRPr="00221E36">
        <w:rPr>
          <w:sz w:val="22"/>
          <w:szCs w:val="22"/>
        </w:rPr>
        <w:t xml:space="preserve">informāciju par </w:t>
      </w:r>
      <w:r w:rsidR="00D756FD" w:rsidRPr="00221E36">
        <w:rPr>
          <w:sz w:val="22"/>
          <w:szCs w:val="22"/>
        </w:rPr>
        <w:t>Pakalp</w:t>
      </w:r>
      <w:r w:rsidR="00E4270B" w:rsidRPr="00221E36">
        <w:rPr>
          <w:sz w:val="22"/>
          <w:szCs w:val="22"/>
        </w:rPr>
        <w:t>o</w:t>
      </w:r>
      <w:r w:rsidR="00D756FD" w:rsidRPr="00221E36">
        <w:rPr>
          <w:sz w:val="22"/>
          <w:szCs w:val="22"/>
        </w:rPr>
        <w:t>juma</w:t>
      </w:r>
      <w:r w:rsidRPr="00221E36">
        <w:rPr>
          <w:sz w:val="22"/>
          <w:szCs w:val="22"/>
        </w:rPr>
        <w:t xml:space="preserve"> izpildes gaitu un rezultātiem.</w:t>
      </w:r>
    </w:p>
    <w:p w:rsidR="00132C92" w:rsidRPr="00132C92" w:rsidRDefault="00132C92" w:rsidP="00132C92">
      <w:pPr>
        <w:pStyle w:val="CommentText"/>
        <w:ind w:firstLine="720"/>
        <w:jc w:val="both"/>
        <w:rPr>
          <w:sz w:val="22"/>
          <w:szCs w:val="22"/>
        </w:rPr>
      </w:pPr>
      <w:r w:rsidRPr="00132C92">
        <w:rPr>
          <w:sz w:val="22"/>
          <w:szCs w:val="22"/>
        </w:rPr>
        <w:t xml:space="preserve">4.9. </w:t>
      </w:r>
      <w:r w:rsidR="00391B07">
        <w:rPr>
          <w:sz w:val="22"/>
          <w:szCs w:val="22"/>
        </w:rPr>
        <w:t xml:space="preserve">PUSĒM </w:t>
      </w:r>
      <w:r w:rsidR="004325EF">
        <w:rPr>
          <w:sz w:val="22"/>
          <w:szCs w:val="22"/>
        </w:rPr>
        <w:t>vienojoties</w:t>
      </w:r>
      <w:r w:rsidR="00E73D73">
        <w:rPr>
          <w:sz w:val="22"/>
          <w:szCs w:val="22"/>
        </w:rPr>
        <w:t>,</w:t>
      </w:r>
      <w:r w:rsidRPr="00132C92">
        <w:rPr>
          <w:sz w:val="22"/>
          <w:szCs w:val="22"/>
        </w:rPr>
        <w:t xml:space="preserve"> tiek rīkotas klātienes sanāksmes, lai apspriestu ar </w:t>
      </w:r>
      <w:r w:rsidR="004325EF">
        <w:rPr>
          <w:sz w:val="22"/>
          <w:szCs w:val="22"/>
        </w:rPr>
        <w:t>L</w:t>
      </w:r>
      <w:r w:rsidRPr="00132C92">
        <w:rPr>
          <w:sz w:val="22"/>
          <w:szCs w:val="22"/>
        </w:rPr>
        <w:t xml:space="preserve">īguma izpildi saistītus jautājumus. Sanāksmes tiek protokolētas, protokolu divos eksemplāros (viens </w:t>
      </w:r>
      <w:r w:rsidR="00AF305D">
        <w:rPr>
          <w:sz w:val="22"/>
          <w:szCs w:val="22"/>
        </w:rPr>
        <w:t xml:space="preserve">attiecīgā </w:t>
      </w:r>
      <w:r w:rsidRPr="00132C92">
        <w:rPr>
          <w:sz w:val="22"/>
          <w:szCs w:val="22"/>
        </w:rPr>
        <w:t xml:space="preserve">PASŪTĪTĀJA eksemplārs, otrs IZPILDĪTĀJA eksemplārs) parakstot abām </w:t>
      </w:r>
      <w:r w:rsidR="00391B07">
        <w:rPr>
          <w:sz w:val="22"/>
          <w:szCs w:val="22"/>
        </w:rPr>
        <w:t>PUSĒM</w:t>
      </w:r>
      <w:r w:rsidRPr="00132C92">
        <w:rPr>
          <w:sz w:val="22"/>
          <w:szCs w:val="22"/>
        </w:rPr>
        <w:t>.</w:t>
      </w:r>
      <w:r w:rsidR="00AF305D">
        <w:rPr>
          <w:sz w:val="22"/>
          <w:szCs w:val="22"/>
        </w:rPr>
        <w:t xml:space="preserve"> </w:t>
      </w:r>
    </w:p>
    <w:p w:rsidR="00EA0C7D" w:rsidRPr="00221E36" w:rsidRDefault="00EA0C7D" w:rsidP="00EA0C7D">
      <w:pPr>
        <w:suppressAutoHyphens/>
        <w:ind w:firstLine="720"/>
        <w:jc w:val="both"/>
        <w:rPr>
          <w:sz w:val="22"/>
          <w:szCs w:val="22"/>
        </w:rPr>
      </w:pPr>
    </w:p>
    <w:p w:rsidR="00044FBF" w:rsidRPr="00221E36" w:rsidRDefault="00044FBF" w:rsidP="00044FBF">
      <w:pPr>
        <w:suppressAutoHyphens/>
        <w:ind w:firstLine="720"/>
        <w:jc w:val="center"/>
        <w:rPr>
          <w:b/>
          <w:sz w:val="22"/>
          <w:szCs w:val="22"/>
        </w:rPr>
      </w:pPr>
    </w:p>
    <w:p w:rsidR="00044FBF" w:rsidRPr="00221E36" w:rsidRDefault="00044FBF" w:rsidP="00E4594F">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5. </w:t>
      </w:r>
      <w:r w:rsidR="00457084" w:rsidRPr="00221E36">
        <w:rPr>
          <w:rFonts w:ascii="Times New Roman Bold" w:hAnsi="Times New Roman Bold"/>
          <w:b/>
          <w:bCs/>
          <w:caps/>
          <w:color w:val="000000"/>
          <w:sz w:val="22"/>
          <w:szCs w:val="22"/>
          <w:lang w:eastAsia="lv-LV"/>
        </w:rPr>
        <w:t>PUŠU</w:t>
      </w:r>
      <w:r w:rsidRPr="00221E36">
        <w:rPr>
          <w:rFonts w:ascii="Times New Roman Bold" w:hAnsi="Times New Roman Bold"/>
          <w:b/>
          <w:bCs/>
          <w:caps/>
          <w:color w:val="000000"/>
          <w:sz w:val="22"/>
          <w:szCs w:val="22"/>
          <w:lang w:eastAsia="lv-LV"/>
        </w:rPr>
        <w:t xml:space="preserve"> sadarbība un pilnvarotās personas</w:t>
      </w:r>
    </w:p>
    <w:p w:rsidR="00044FBF" w:rsidRPr="00221E36" w:rsidRDefault="00044FBF" w:rsidP="00044FBF">
      <w:pPr>
        <w:suppressAutoHyphens/>
        <w:ind w:firstLine="720"/>
        <w:jc w:val="both"/>
        <w:rPr>
          <w:sz w:val="22"/>
          <w:szCs w:val="22"/>
        </w:rPr>
      </w:pPr>
    </w:p>
    <w:p w:rsidR="00044FBF" w:rsidRPr="00221E36" w:rsidRDefault="00044FBF" w:rsidP="00044FBF">
      <w:pPr>
        <w:suppressAutoHyphens/>
        <w:ind w:firstLine="720"/>
        <w:jc w:val="both"/>
        <w:rPr>
          <w:sz w:val="22"/>
          <w:szCs w:val="22"/>
        </w:rPr>
      </w:pPr>
      <w:r w:rsidRPr="00221E36">
        <w:rPr>
          <w:sz w:val="22"/>
          <w:szCs w:val="22"/>
        </w:rPr>
        <w:t xml:space="preserve">5.1. Šī </w:t>
      </w:r>
      <w:r w:rsidR="007C3DA9">
        <w:rPr>
          <w:sz w:val="22"/>
          <w:szCs w:val="22"/>
        </w:rPr>
        <w:t>L</w:t>
      </w:r>
      <w:r w:rsidR="007C3DA9" w:rsidRPr="00221E36">
        <w:rPr>
          <w:sz w:val="22"/>
          <w:szCs w:val="22"/>
        </w:rPr>
        <w:t xml:space="preserve">īguma </w:t>
      </w:r>
      <w:r w:rsidRPr="00221E36">
        <w:rPr>
          <w:sz w:val="22"/>
          <w:szCs w:val="22"/>
        </w:rPr>
        <w:t>izpildei katr</w:t>
      </w:r>
      <w:r w:rsidR="00E4594F" w:rsidRPr="00221E36">
        <w:rPr>
          <w:sz w:val="22"/>
          <w:szCs w:val="22"/>
        </w:rPr>
        <w:t>a</w:t>
      </w:r>
      <w:r w:rsidRPr="00221E36">
        <w:rPr>
          <w:sz w:val="22"/>
          <w:szCs w:val="22"/>
        </w:rPr>
        <w:t xml:space="preserve"> no </w:t>
      </w:r>
      <w:r w:rsidR="00391B07">
        <w:rPr>
          <w:sz w:val="22"/>
          <w:szCs w:val="22"/>
        </w:rPr>
        <w:t>PUSĒM</w:t>
      </w:r>
      <w:r w:rsidR="00391B07" w:rsidRPr="00221E36">
        <w:rPr>
          <w:sz w:val="22"/>
          <w:szCs w:val="22"/>
        </w:rPr>
        <w:t xml:space="preserve"> </w:t>
      </w:r>
      <w:r w:rsidRPr="00221E36">
        <w:rPr>
          <w:sz w:val="22"/>
          <w:szCs w:val="22"/>
        </w:rPr>
        <w:t xml:space="preserve">nozīmē pārstāvi, kura pienākums ir vadīt un sekot šī </w:t>
      </w:r>
      <w:r w:rsidR="00D60D18" w:rsidRPr="00221E36">
        <w:rPr>
          <w:sz w:val="22"/>
          <w:szCs w:val="22"/>
        </w:rPr>
        <w:t>L</w:t>
      </w:r>
      <w:r w:rsidRPr="00221E36">
        <w:rPr>
          <w:sz w:val="22"/>
          <w:szCs w:val="22"/>
        </w:rPr>
        <w:t>īguma izpildei, tai skaitā pārbaudīt un pieņemt sagatavotos dokumentus.</w:t>
      </w:r>
    </w:p>
    <w:p w:rsidR="00044FBF" w:rsidRDefault="00044FBF" w:rsidP="00B463C6">
      <w:pPr>
        <w:ind w:firstLine="709"/>
        <w:jc w:val="both"/>
        <w:rPr>
          <w:sz w:val="22"/>
          <w:szCs w:val="22"/>
        </w:rPr>
      </w:pPr>
      <w:r w:rsidRPr="00221E36">
        <w:rPr>
          <w:sz w:val="22"/>
          <w:szCs w:val="22"/>
        </w:rPr>
        <w:t xml:space="preserve">5.2. PASŪTĪTĀJA </w:t>
      </w:r>
      <w:r w:rsidR="00AF305D">
        <w:rPr>
          <w:sz w:val="22"/>
          <w:szCs w:val="22"/>
        </w:rPr>
        <w:t xml:space="preserve">- </w:t>
      </w:r>
      <w:r w:rsidR="00AF305D" w:rsidRPr="00620C32">
        <w:rPr>
          <w:b/>
          <w:sz w:val="22"/>
          <w:szCs w:val="22"/>
        </w:rPr>
        <w:t>Pārresoru koordinācijas centrs</w:t>
      </w:r>
      <w:r w:rsidR="00AF305D" w:rsidRPr="00221E36">
        <w:rPr>
          <w:sz w:val="22"/>
          <w:szCs w:val="22"/>
        </w:rPr>
        <w:t xml:space="preserve"> </w:t>
      </w:r>
      <w:r w:rsidRPr="00221E36">
        <w:rPr>
          <w:sz w:val="22"/>
          <w:szCs w:val="22"/>
        </w:rPr>
        <w:t xml:space="preserve">pārstāvis: </w:t>
      </w:r>
      <w:r w:rsidR="00AF305D">
        <w:rPr>
          <w:sz w:val="22"/>
          <w:szCs w:val="22"/>
        </w:rPr>
        <w:t>Edmunds S</w:t>
      </w:r>
      <w:r w:rsidR="00B65685">
        <w:rPr>
          <w:sz w:val="22"/>
          <w:szCs w:val="22"/>
        </w:rPr>
        <w:t>tankevičs</w:t>
      </w:r>
      <w:r w:rsidR="00D60D18" w:rsidRPr="00221E36">
        <w:rPr>
          <w:sz w:val="22"/>
          <w:szCs w:val="22"/>
        </w:rPr>
        <w:t>, tālr. (+371) 670829</w:t>
      </w:r>
      <w:r w:rsidR="00B65685">
        <w:rPr>
          <w:sz w:val="22"/>
          <w:szCs w:val="22"/>
        </w:rPr>
        <w:t>992</w:t>
      </w:r>
      <w:r w:rsidR="00D60D18" w:rsidRPr="00221E36">
        <w:rPr>
          <w:sz w:val="22"/>
          <w:szCs w:val="22"/>
        </w:rPr>
        <w:t xml:space="preserve">, e-pasts: </w:t>
      </w:r>
      <w:r w:rsidR="00B65685">
        <w:rPr>
          <w:sz w:val="22"/>
          <w:szCs w:val="22"/>
        </w:rPr>
        <w:t>edmunds</w:t>
      </w:r>
      <w:r w:rsidR="004442CB" w:rsidRPr="000D0410">
        <w:rPr>
          <w:sz w:val="22"/>
          <w:szCs w:val="22"/>
        </w:rPr>
        <w:t>.</w:t>
      </w:r>
      <w:r w:rsidR="00B65685">
        <w:rPr>
          <w:sz w:val="22"/>
          <w:szCs w:val="22"/>
        </w:rPr>
        <w:t>stankevics</w:t>
      </w:r>
      <w:r w:rsidR="004442CB" w:rsidRPr="000D0410">
        <w:rPr>
          <w:sz w:val="22"/>
          <w:szCs w:val="22"/>
        </w:rPr>
        <w:t>@pkc.mk.gov.lv</w:t>
      </w:r>
      <w:r w:rsidRPr="00221E36">
        <w:rPr>
          <w:sz w:val="22"/>
          <w:szCs w:val="22"/>
        </w:rPr>
        <w:t>;</w:t>
      </w:r>
      <w:r w:rsidR="00532E34" w:rsidRPr="00221E36">
        <w:rPr>
          <w:sz w:val="22"/>
          <w:szCs w:val="22"/>
        </w:rPr>
        <w:t xml:space="preserve"> </w:t>
      </w:r>
    </w:p>
    <w:p w:rsidR="00B65685" w:rsidRPr="00221E36" w:rsidRDefault="00B65685" w:rsidP="00B463C6">
      <w:pPr>
        <w:ind w:firstLine="709"/>
        <w:jc w:val="both"/>
        <w:rPr>
          <w:sz w:val="22"/>
          <w:szCs w:val="22"/>
        </w:rPr>
      </w:pPr>
      <w:r>
        <w:rPr>
          <w:sz w:val="22"/>
          <w:szCs w:val="22"/>
        </w:rPr>
        <w:t>5.3. </w:t>
      </w:r>
      <w:r w:rsidRPr="00221E36">
        <w:rPr>
          <w:sz w:val="22"/>
          <w:szCs w:val="22"/>
        </w:rPr>
        <w:t xml:space="preserve">PASŪTĪTĀJA </w:t>
      </w:r>
      <w:r>
        <w:rPr>
          <w:sz w:val="22"/>
          <w:szCs w:val="22"/>
        </w:rPr>
        <w:t xml:space="preserve">– </w:t>
      </w:r>
      <w:r w:rsidRPr="00620C32">
        <w:rPr>
          <w:b/>
          <w:sz w:val="22"/>
          <w:szCs w:val="22"/>
        </w:rPr>
        <w:t>Valsts kanceleja</w:t>
      </w:r>
      <w:r w:rsidR="004B3C29">
        <w:rPr>
          <w:sz w:val="22"/>
          <w:szCs w:val="22"/>
        </w:rPr>
        <w:t xml:space="preserve"> pārstāve</w:t>
      </w:r>
      <w:r w:rsidRPr="00221E36">
        <w:rPr>
          <w:sz w:val="22"/>
          <w:szCs w:val="22"/>
        </w:rPr>
        <w:t>:</w:t>
      </w:r>
      <w:r>
        <w:rPr>
          <w:sz w:val="22"/>
          <w:szCs w:val="22"/>
        </w:rPr>
        <w:t xml:space="preserve"> Aiga Babre, </w:t>
      </w:r>
      <w:r w:rsidRPr="00221E36">
        <w:rPr>
          <w:sz w:val="22"/>
          <w:szCs w:val="22"/>
        </w:rPr>
        <w:t>tālr. (+371) 670</w:t>
      </w:r>
      <w:r>
        <w:rPr>
          <w:sz w:val="22"/>
          <w:szCs w:val="22"/>
        </w:rPr>
        <w:t>82906</w:t>
      </w:r>
      <w:r w:rsidRPr="00221E36">
        <w:rPr>
          <w:sz w:val="22"/>
          <w:szCs w:val="22"/>
        </w:rPr>
        <w:t xml:space="preserve">, e-pasts: </w:t>
      </w:r>
      <w:r>
        <w:rPr>
          <w:sz w:val="22"/>
          <w:szCs w:val="22"/>
        </w:rPr>
        <w:t>edmunds</w:t>
      </w:r>
      <w:r w:rsidRPr="000D0410">
        <w:rPr>
          <w:sz w:val="22"/>
          <w:szCs w:val="22"/>
        </w:rPr>
        <w:t>.</w:t>
      </w:r>
      <w:r>
        <w:rPr>
          <w:sz w:val="22"/>
          <w:szCs w:val="22"/>
        </w:rPr>
        <w:t>stankevics</w:t>
      </w:r>
      <w:r w:rsidRPr="000D0410">
        <w:rPr>
          <w:sz w:val="22"/>
          <w:szCs w:val="22"/>
        </w:rPr>
        <w:t>@mk.gov.lv</w:t>
      </w:r>
    </w:p>
    <w:p w:rsidR="00620C32" w:rsidRPr="00620C32" w:rsidRDefault="00044FBF" w:rsidP="00620C32">
      <w:pPr>
        <w:pStyle w:val="Default"/>
        <w:ind w:firstLine="709"/>
        <w:jc w:val="both"/>
        <w:rPr>
          <w:rFonts w:ascii="Times New Roman" w:hAnsi="Times New Roman" w:cs="Times New Roman"/>
          <w:color w:val="auto"/>
          <w:sz w:val="22"/>
          <w:szCs w:val="22"/>
          <w:lang w:val="lv-LV" w:eastAsia="en-US"/>
        </w:rPr>
      </w:pPr>
      <w:r w:rsidRPr="00620C32">
        <w:rPr>
          <w:rFonts w:ascii="Times New Roman" w:hAnsi="Times New Roman" w:cs="Times New Roman"/>
          <w:color w:val="auto"/>
          <w:sz w:val="22"/>
          <w:szCs w:val="22"/>
          <w:lang w:val="lv-LV" w:eastAsia="en-US"/>
        </w:rPr>
        <w:t xml:space="preserve">5.3. IZPILDĪTĀJA </w:t>
      </w:r>
      <w:r w:rsidR="004B3C29">
        <w:rPr>
          <w:rFonts w:ascii="Times New Roman" w:hAnsi="Times New Roman" w:cs="Times New Roman"/>
          <w:color w:val="auto"/>
          <w:sz w:val="22"/>
          <w:szCs w:val="22"/>
          <w:lang w:val="lv-LV" w:eastAsia="en-US"/>
        </w:rPr>
        <w:t>pārstāve</w:t>
      </w:r>
      <w:r w:rsidR="00B65685" w:rsidRPr="00620C32">
        <w:rPr>
          <w:rFonts w:ascii="Times New Roman" w:hAnsi="Times New Roman" w:cs="Times New Roman"/>
          <w:color w:val="auto"/>
          <w:sz w:val="22"/>
          <w:szCs w:val="22"/>
          <w:lang w:val="lv-LV" w:eastAsia="en-US"/>
        </w:rPr>
        <w:t>:</w:t>
      </w:r>
      <w:r w:rsidR="00620C32" w:rsidRPr="00620C32">
        <w:rPr>
          <w:rFonts w:ascii="Times New Roman" w:hAnsi="Times New Roman" w:cs="Times New Roman"/>
          <w:color w:val="auto"/>
          <w:sz w:val="22"/>
          <w:szCs w:val="22"/>
          <w:lang w:val="lv-LV" w:eastAsia="en-US"/>
        </w:rPr>
        <w:t xml:space="preserve"> Gundega Ēlerte, +371 277 05 585, gundega.elerte@civitta.lv </w:t>
      </w:r>
    </w:p>
    <w:p w:rsidR="00044FBF" w:rsidRPr="00620C32" w:rsidRDefault="00620C32" w:rsidP="00620C32">
      <w:pPr>
        <w:pStyle w:val="Default"/>
        <w:jc w:val="both"/>
        <w:rPr>
          <w:rFonts w:ascii="Times New Roman" w:hAnsi="Times New Roman" w:cs="Times New Roman"/>
          <w:color w:val="auto"/>
          <w:sz w:val="22"/>
          <w:szCs w:val="22"/>
          <w:lang w:val="lv-LV" w:eastAsia="en-US"/>
        </w:rPr>
      </w:pPr>
      <w:r w:rsidRPr="00620C32">
        <w:rPr>
          <w:rFonts w:ascii="Times New Roman" w:hAnsi="Times New Roman" w:cs="Times New Roman"/>
          <w:color w:val="auto"/>
          <w:sz w:val="22"/>
          <w:szCs w:val="22"/>
          <w:lang w:val="lv-LV" w:eastAsia="en-US"/>
        </w:rPr>
        <w:t xml:space="preserve"> </w:t>
      </w:r>
      <w:r w:rsidRPr="00620C32">
        <w:rPr>
          <w:rFonts w:ascii="Times New Roman" w:hAnsi="Times New Roman" w:cs="Times New Roman"/>
          <w:color w:val="auto"/>
          <w:sz w:val="22"/>
          <w:szCs w:val="22"/>
          <w:lang w:val="lv-LV" w:eastAsia="en-US"/>
        </w:rPr>
        <w:tab/>
      </w:r>
      <w:r w:rsidR="00044FBF" w:rsidRPr="00620C32">
        <w:rPr>
          <w:rFonts w:ascii="Times New Roman" w:hAnsi="Times New Roman" w:cs="Times New Roman"/>
          <w:color w:val="auto"/>
          <w:sz w:val="22"/>
          <w:szCs w:val="22"/>
          <w:lang w:val="lv-LV" w:eastAsia="en-US"/>
        </w:rPr>
        <w:t>5.4. Pārstāvju nomaiņas gadījumā otr</w:t>
      </w:r>
      <w:r w:rsidR="00E4594F" w:rsidRPr="00620C32">
        <w:rPr>
          <w:rFonts w:ascii="Times New Roman" w:hAnsi="Times New Roman" w:cs="Times New Roman"/>
          <w:color w:val="auto"/>
          <w:sz w:val="22"/>
          <w:szCs w:val="22"/>
          <w:lang w:val="lv-LV" w:eastAsia="en-US"/>
        </w:rPr>
        <w:t>a</w:t>
      </w:r>
      <w:r w:rsidR="00044FBF" w:rsidRPr="00620C32">
        <w:rPr>
          <w:rFonts w:ascii="Times New Roman" w:hAnsi="Times New Roman" w:cs="Times New Roman"/>
          <w:color w:val="auto"/>
          <w:sz w:val="22"/>
          <w:szCs w:val="22"/>
          <w:lang w:val="lv-LV" w:eastAsia="en-US"/>
        </w:rPr>
        <w:t xml:space="preserve"> </w:t>
      </w:r>
      <w:r w:rsidR="00391B07" w:rsidRPr="00620C32">
        <w:rPr>
          <w:rFonts w:ascii="Times New Roman" w:hAnsi="Times New Roman" w:cs="Times New Roman"/>
          <w:color w:val="auto"/>
          <w:sz w:val="22"/>
          <w:szCs w:val="22"/>
          <w:lang w:val="lv-LV" w:eastAsia="en-US"/>
        </w:rPr>
        <w:t xml:space="preserve">PUSE </w:t>
      </w:r>
      <w:r w:rsidR="00044FBF" w:rsidRPr="00620C32">
        <w:rPr>
          <w:rFonts w:ascii="Times New Roman" w:hAnsi="Times New Roman" w:cs="Times New Roman"/>
          <w:color w:val="auto"/>
          <w:sz w:val="22"/>
          <w:szCs w:val="22"/>
          <w:lang w:val="lv-LV" w:eastAsia="en-US"/>
        </w:rPr>
        <w:t>par to tiek rakstiski informēt</w:t>
      </w:r>
      <w:r w:rsidR="00E4594F" w:rsidRPr="00620C32">
        <w:rPr>
          <w:rFonts w:ascii="Times New Roman" w:hAnsi="Times New Roman" w:cs="Times New Roman"/>
          <w:color w:val="auto"/>
          <w:sz w:val="22"/>
          <w:szCs w:val="22"/>
          <w:lang w:val="lv-LV" w:eastAsia="en-US"/>
        </w:rPr>
        <w:t>a</w:t>
      </w:r>
      <w:r w:rsidR="00044FBF" w:rsidRPr="00620C32">
        <w:rPr>
          <w:rFonts w:ascii="Times New Roman" w:hAnsi="Times New Roman" w:cs="Times New Roman"/>
          <w:color w:val="auto"/>
          <w:sz w:val="22"/>
          <w:szCs w:val="22"/>
          <w:lang w:val="lv-LV" w:eastAsia="en-US"/>
        </w:rPr>
        <w:t xml:space="preserve"> 3 (trīs) darb</w:t>
      </w:r>
      <w:r w:rsidR="00E90CD9" w:rsidRPr="00620C32">
        <w:rPr>
          <w:rFonts w:ascii="Times New Roman" w:hAnsi="Times New Roman" w:cs="Times New Roman"/>
          <w:color w:val="auto"/>
          <w:sz w:val="22"/>
          <w:szCs w:val="22"/>
          <w:lang w:val="lv-LV" w:eastAsia="en-US"/>
        </w:rPr>
        <w:t>a</w:t>
      </w:r>
      <w:r w:rsidR="00044FBF" w:rsidRPr="00620C32">
        <w:rPr>
          <w:rFonts w:ascii="Times New Roman" w:hAnsi="Times New Roman" w:cs="Times New Roman"/>
          <w:color w:val="auto"/>
          <w:sz w:val="22"/>
          <w:szCs w:val="22"/>
          <w:lang w:val="lv-LV" w:eastAsia="en-US"/>
        </w:rPr>
        <w:t xml:space="preserve"> dienu laikā.</w:t>
      </w:r>
    </w:p>
    <w:p w:rsidR="00E4594F" w:rsidRPr="00221E36" w:rsidRDefault="00044FBF" w:rsidP="00E90CD9">
      <w:pPr>
        <w:suppressAutoHyphens/>
        <w:ind w:firstLine="720"/>
        <w:jc w:val="both"/>
        <w:rPr>
          <w:sz w:val="22"/>
          <w:szCs w:val="22"/>
        </w:rPr>
      </w:pPr>
      <w:r w:rsidRPr="00221E36">
        <w:rPr>
          <w:sz w:val="22"/>
          <w:szCs w:val="22"/>
        </w:rPr>
        <w:t xml:space="preserve">5.5. Jebkurš oficiāls paziņojums, lūgums, pieprasījums vai cita informācija (izņemot tehniskas dabas informāciju) saskaņā ar šo </w:t>
      </w:r>
      <w:r w:rsidR="00D60D18" w:rsidRPr="00221E36">
        <w:rPr>
          <w:sz w:val="22"/>
          <w:szCs w:val="22"/>
        </w:rPr>
        <w:t>L</w:t>
      </w:r>
      <w:r w:rsidRPr="00221E36">
        <w:rPr>
          <w:sz w:val="22"/>
          <w:szCs w:val="22"/>
        </w:rPr>
        <w:t>īgumu tiek iesniegta rakstiski un tiek uzskatīta par iesniegtu vai nosūtītu tai pašā dienā, ja tā nosūtīta pa faksu, vai nodota personīgi otr</w:t>
      </w:r>
      <w:r w:rsidR="00D60D18" w:rsidRPr="00221E36">
        <w:rPr>
          <w:sz w:val="22"/>
          <w:szCs w:val="22"/>
        </w:rPr>
        <w:t xml:space="preserve">ai </w:t>
      </w:r>
      <w:r w:rsidR="00391B07">
        <w:rPr>
          <w:sz w:val="22"/>
          <w:szCs w:val="22"/>
        </w:rPr>
        <w:t>PUSEI</w:t>
      </w:r>
      <w:r w:rsidRPr="00221E36">
        <w:rPr>
          <w:sz w:val="22"/>
          <w:szCs w:val="22"/>
        </w:rPr>
        <w:t>, ko tas apstiprina ar parakstu</w:t>
      </w:r>
      <w:r w:rsidR="00EC1ADA" w:rsidRPr="00221E36">
        <w:rPr>
          <w:sz w:val="22"/>
          <w:szCs w:val="22"/>
        </w:rPr>
        <w:t xml:space="preserve"> vai nosūta elektroniski parakstītu vēstuli uz </w:t>
      </w:r>
      <w:r w:rsidR="00B463C6" w:rsidRPr="00221E36">
        <w:rPr>
          <w:sz w:val="22"/>
          <w:szCs w:val="22"/>
        </w:rPr>
        <w:t>L</w:t>
      </w:r>
      <w:r w:rsidR="00EC1ADA" w:rsidRPr="00221E36">
        <w:rPr>
          <w:sz w:val="22"/>
          <w:szCs w:val="22"/>
        </w:rPr>
        <w:t>īgum</w:t>
      </w:r>
      <w:r w:rsidR="00B76640" w:rsidRPr="00221E36">
        <w:rPr>
          <w:sz w:val="22"/>
          <w:szCs w:val="22"/>
        </w:rPr>
        <w:t>a 13.punktā</w:t>
      </w:r>
      <w:r w:rsidR="00EC1ADA" w:rsidRPr="00221E36">
        <w:rPr>
          <w:sz w:val="22"/>
          <w:szCs w:val="22"/>
        </w:rPr>
        <w:t xml:space="preserve"> norādītajām </w:t>
      </w:r>
      <w:r w:rsidR="00391B07">
        <w:rPr>
          <w:sz w:val="22"/>
          <w:szCs w:val="22"/>
        </w:rPr>
        <w:t>PUŠU</w:t>
      </w:r>
      <w:r w:rsidR="00391B07" w:rsidRPr="00221E36">
        <w:rPr>
          <w:sz w:val="22"/>
          <w:szCs w:val="22"/>
        </w:rPr>
        <w:t xml:space="preserve"> </w:t>
      </w:r>
      <w:r w:rsidR="00EC1ADA" w:rsidRPr="00221E36">
        <w:rPr>
          <w:sz w:val="22"/>
          <w:szCs w:val="22"/>
        </w:rPr>
        <w:t>e-pasta adresēm.</w:t>
      </w:r>
      <w:r w:rsidRPr="00221E36">
        <w:rPr>
          <w:sz w:val="22"/>
          <w:szCs w:val="22"/>
        </w:rPr>
        <w:t xml:space="preserve"> Ja paziņojums nosūtīts kā pasta sūtījums, tad uzskatāms, ka šāds sūtījums ir saņemts 7.(septītajā) dienā pēc tā nodošanas pastā. Visi paziņojumi </w:t>
      </w:r>
      <w:r w:rsidR="00391B07">
        <w:rPr>
          <w:sz w:val="22"/>
          <w:szCs w:val="22"/>
        </w:rPr>
        <w:t>PUSĒM</w:t>
      </w:r>
      <w:r w:rsidR="00391B07" w:rsidRPr="00221E36">
        <w:rPr>
          <w:sz w:val="22"/>
          <w:szCs w:val="22"/>
        </w:rPr>
        <w:t xml:space="preserve"> </w:t>
      </w:r>
      <w:r w:rsidRPr="00221E36">
        <w:rPr>
          <w:sz w:val="22"/>
          <w:szCs w:val="22"/>
        </w:rPr>
        <w:t xml:space="preserve">tiek nosūtīti uz šajā </w:t>
      </w:r>
      <w:r w:rsidR="00B463C6" w:rsidRPr="00221E36">
        <w:rPr>
          <w:sz w:val="22"/>
          <w:szCs w:val="22"/>
        </w:rPr>
        <w:t>L</w:t>
      </w:r>
      <w:r w:rsidRPr="00221E36">
        <w:rPr>
          <w:sz w:val="22"/>
          <w:szCs w:val="22"/>
        </w:rPr>
        <w:t>īgumā norādītajām adresēm.</w:t>
      </w:r>
      <w:r w:rsidR="0062407B" w:rsidRPr="00221E36">
        <w:rPr>
          <w:sz w:val="22"/>
          <w:szCs w:val="22"/>
        </w:rPr>
        <w:t xml:space="preserve"> </w:t>
      </w:r>
      <w:r w:rsidR="00E4594F" w:rsidRPr="00221E36">
        <w:rPr>
          <w:sz w:val="22"/>
          <w:szCs w:val="22"/>
        </w:rPr>
        <w:t>Visa sarakste par Līguma izpildes tehniskas dabas jautājumiem, kas nav saistīti ar izmaiņām Līguma nosacījumos, tiek veikta</w:t>
      </w:r>
      <w:r w:rsidR="00E90CD9">
        <w:rPr>
          <w:sz w:val="22"/>
          <w:szCs w:val="22"/>
        </w:rPr>
        <w:t>,</w:t>
      </w:r>
      <w:r w:rsidR="00E4594F" w:rsidRPr="00221E36">
        <w:rPr>
          <w:sz w:val="22"/>
          <w:szCs w:val="22"/>
        </w:rPr>
        <w:t xml:space="preserve"> izmantojot </w:t>
      </w:r>
      <w:r w:rsidR="00EC1ADA" w:rsidRPr="00221E36">
        <w:rPr>
          <w:sz w:val="22"/>
          <w:szCs w:val="22"/>
        </w:rPr>
        <w:t>5.2</w:t>
      </w:r>
      <w:r w:rsidR="00E4594F" w:rsidRPr="00221E36">
        <w:rPr>
          <w:sz w:val="22"/>
          <w:szCs w:val="22"/>
        </w:rPr>
        <w:t xml:space="preserve">.punktā un </w:t>
      </w:r>
      <w:r w:rsidR="00EC1ADA" w:rsidRPr="00221E36">
        <w:rPr>
          <w:sz w:val="22"/>
          <w:szCs w:val="22"/>
        </w:rPr>
        <w:t>5.3</w:t>
      </w:r>
      <w:r w:rsidR="00E4594F" w:rsidRPr="00221E36">
        <w:rPr>
          <w:sz w:val="22"/>
          <w:szCs w:val="22"/>
        </w:rPr>
        <w:t>.punktā norādīto kontaktpersonu e-pasta adreses.</w:t>
      </w:r>
    </w:p>
    <w:p w:rsidR="00044FBF" w:rsidRPr="00221E36" w:rsidRDefault="00044FBF" w:rsidP="00044FBF">
      <w:pPr>
        <w:suppressAutoHyphens/>
        <w:ind w:firstLine="720"/>
        <w:jc w:val="both"/>
        <w:rPr>
          <w:sz w:val="22"/>
          <w:szCs w:val="22"/>
        </w:rPr>
      </w:pPr>
      <w:r w:rsidRPr="00221E36">
        <w:rPr>
          <w:sz w:val="22"/>
          <w:szCs w:val="22"/>
        </w:rPr>
        <w:t>5.6. IZPILDĪTĀJS darbu veikšanai apņemas nodrošināt profesionāl</w:t>
      </w:r>
      <w:r w:rsidR="00457084" w:rsidRPr="00221E36">
        <w:rPr>
          <w:sz w:val="22"/>
          <w:szCs w:val="22"/>
        </w:rPr>
        <w:t>u</w:t>
      </w:r>
      <w:r w:rsidRPr="00221E36">
        <w:rPr>
          <w:sz w:val="22"/>
          <w:szCs w:val="22"/>
        </w:rPr>
        <w:t xml:space="preserve"> personālu, kas norādīts tā </w:t>
      </w:r>
      <w:r w:rsidR="00B463C6" w:rsidRPr="00221E36">
        <w:rPr>
          <w:sz w:val="22"/>
          <w:szCs w:val="22"/>
        </w:rPr>
        <w:t xml:space="preserve">iepirkuma </w:t>
      </w:r>
      <w:r w:rsidRPr="00221E36">
        <w:rPr>
          <w:sz w:val="22"/>
          <w:szCs w:val="22"/>
        </w:rPr>
        <w:t>piedāvājumā. Ja tādu iemeslu dēļ, kas atrodas ārpus IZPILDĪTĀJA ietekmes (piemēram, darbinieka slimība), rodas nepieciešamība atsaukt vai aizstāt piedāvājumā norādīto personālu, IZPILDĪTĀJS nekavējoties nodrošina citu personu ar pielīdzināmu vai augstāku kvalifikāciju, iepriekš to rakstiski saskaņojot ar PASŪTĪTĀJU. PASŪTĪTĀJAM ir tiesības, norādot iemeslus, noraidīt IZPILDĪTĀJA piedāvāto personu un pieprasīt IZPILDĪTĀJAM nodrošināt citu, kurai ir PASŪTĪTĀJAM pieņemama kvalifikācija un pieredze. Šādā gadījumā IZPILDĪTĀJS nodrošina noraidītā personāla aizstāšanu 5 (piecu) darba dienu laikā pēc PASŪTĪTĀJA pieprasījuma par citas personas nodrošināšanu.</w:t>
      </w:r>
    </w:p>
    <w:p w:rsidR="00457084" w:rsidRPr="00221E36" w:rsidRDefault="00457084" w:rsidP="00457084">
      <w:pPr>
        <w:ind w:firstLine="720"/>
        <w:jc w:val="both"/>
        <w:rPr>
          <w:sz w:val="22"/>
          <w:szCs w:val="22"/>
        </w:rPr>
      </w:pPr>
      <w:r w:rsidRPr="00221E36">
        <w:rPr>
          <w:sz w:val="22"/>
          <w:szCs w:val="22"/>
          <w:lang w:eastAsia="lv-LV"/>
        </w:rPr>
        <w:t xml:space="preserve">5.7. PASŪTĪTĀJS nepiekrīt šī </w:t>
      </w:r>
      <w:r w:rsidR="007C3DA9">
        <w:rPr>
          <w:sz w:val="22"/>
          <w:szCs w:val="22"/>
          <w:lang w:eastAsia="lv-LV"/>
        </w:rPr>
        <w:t>L</w:t>
      </w:r>
      <w:r w:rsidRPr="00221E36">
        <w:rPr>
          <w:sz w:val="22"/>
          <w:szCs w:val="22"/>
          <w:lang w:eastAsia="lv-LV"/>
        </w:rPr>
        <w:t>īguma 5.6.punktā minētā personāla vai apakšuzņēmēju nomaiņai vai iesaistei, ja pastāv kāds no šādiem nosacījumiem:</w:t>
      </w:r>
    </w:p>
    <w:p w:rsidR="00457084" w:rsidRPr="00221E36" w:rsidRDefault="00457084" w:rsidP="00457084">
      <w:pPr>
        <w:ind w:firstLine="709"/>
        <w:jc w:val="both"/>
        <w:rPr>
          <w:sz w:val="22"/>
          <w:szCs w:val="22"/>
        </w:rPr>
      </w:pPr>
      <w:r w:rsidRPr="00221E36">
        <w:rPr>
          <w:sz w:val="22"/>
          <w:szCs w:val="22"/>
        </w:rPr>
        <w:t>5.7.1. IZPILDĪTĀJA piedāvātais personāls vai apakšuzņēmējs neatbilst tām iepirkuma procedūras dokumentos noteiktajām prasībām, kas attiecas uz IZPILDĪTĀJA personālu vai apakšuzņēmējiem;</w:t>
      </w:r>
    </w:p>
    <w:p w:rsidR="00457084" w:rsidRPr="00221E36" w:rsidRDefault="00457084" w:rsidP="00457084">
      <w:pPr>
        <w:ind w:firstLine="709"/>
        <w:jc w:val="both"/>
        <w:rPr>
          <w:sz w:val="22"/>
          <w:szCs w:val="22"/>
        </w:rPr>
      </w:pPr>
      <w:r w:rsidRPr="00221E36">
        <w:rPr>
          <w:sz w:val="22"/>
          <w:szCs w:val="22"/>
        </w:rPr>
        <w:t>5.7.</w:t>
      </w:r>
      <w:r w:rsidR="009D5DA6">
        <w:rPr>
          <w:sz w:val="22"/>
          <w:szCs w:val="22"/>
        </w:rPr>
        <w:t>2</w:t>
      </w:r>
      <w:r w:rsidRPr="00221E36">
        <w:rPr>
          <w:sz w:val="22"/>
          <w:szCs w:val="22"/>
        </w:rPr>
        <w:t xml:space="preserve">. piedāvātais apakšuzņēmējs atbilst Publisko iepirkumu likuma </w:t>
      </w:r>
      <w:r w:rsidR="00324583" w:rsidRPr="00221E36">
        <w:rPr>
          <w:sz w:val="22"/>
          <w:szCs w:val="22"/>
        </w:rPr>
        <w:t>8</w:t>
      </w:r>
      <w:r w:rsidR="00324583" w:rsidRPr="00221E36">
        <w:rPr>
          <w:sz w:val="22"/>
          <w:szCs w:val="22"/>
          <w:vertAlign w:val="superscript"/>
        </w:rPr>
        <w:t>2</w:t>
      </w:r>
      <w:r w:rsidRPr="00221E36">
        <w:rPr>
          <w:sz w:val="22"/>
          <w:szCs w:val="22"/>
        </w:rPr>
        <w:t xml:space="preserve">.panta </w:t>
      </w:r>
      <w:r w:rsidR="00324583" w:rsidRPr="00221E36">
        <w:rPr>
          <w:sz w:val="22"/>
          <w:szCs w:val="22"/>
        </w:rPr>
        <w:t>piektajā</w:t>
      </w:r>
      <w:r w:rsidRPr="00221E36">
        <w:rPr>
          <w:sz w:val="22"/>
          <w:szCs w:val="22"/>
        </w:rPr>
        <w:t xml:space="preserve"> daļā minētajiem pretendentu izslēgšanas nosacījumiem.</w:t>
      </w:r>
    </w:p>
    <w:p w:rsidR="00044FBF" w:rsidRPr="00221E36" w:rsidRDefault="00044FBF" w:rsidP="00044FBF">
      <w:pPr>
        <w:suppressAutoHyphens/>
        <w:ind w:firstLine="720"/>
        <w:jc w:val="center"/>
        <w:rPr>
          <w:b/>
          <w:bCs/>
          <w:sz w:val="22"/>
          <w:szCs w:val="22"/>
        </w:rPr>
      </w:pPr>
    </w:p>
    <w:p w:rsidR="00044FBF" w:rsidRPr="00221E36" w:rsidRDefault="00044FBF" w:rsidP="00EC1ADA">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6. Līguma izpilde</w:t>
      </w:r>
    </w:p>
    <w:p w:rsidR="00044FBF" w:rsidRPr="00221E36" w:rsidRDefault="00044FBF" w:rsidP="00044FBF">
      <w:pPr>
        <w:suppressAutoHyphens/>
        <w:ind w:firstLine="720"/>
        <w:jc w:val="both"/>
        <w:rPr>
          <w:sz w:val="22"/>
          <w:szCs w:val="22"/>
        </w:rPr>
      </w:pPr>
    </w:p>
    <w:p w:rsidR="00044FBF" w:rsidRPr="00221E36" w:rsidRDefault="00044FBF" w:rsidP="00044FBF">
      <w:pPr>
        <w:suppressAutoHyphens/>
        <w:ind w:firstLine="720"/>
        <w:jc w:val="both"/>
        <w:rPr>
          <w:sz w:val="22"/>
          <w:szCs w:val="22"/>
        </w:rPr>
      </w:pPr>
      <w:r w:rsidRPr="00221E36">
        <w:rPr>
          <w:sz w:val="22"/>
          <w:szCs w:val="22"/>
        </w:rPr>
        <w:t>6.1. IZPILDĪTĀJ</w:t>
      </w:r>
      <w:r w:rsidRPr="00221E36">
        <w:rPr>
          <w:caps/>
          <w:sz w:val="22"/>
          <w:szCs w:val="22"/>
        </w:rPr>
        <w:t xml:space="preserve">s </w:t>
      </w:r>
      <w:r w:rsidRPr="00221E36">
        <w:rPr>
          <w:sz w:val="22"/>
          <w:szCs w:val="22"/>
        </w:rPr>
        <w:t xml:space="preserve">ir izpildījis šī </w:t>
      </w:r>
      <w:r w:rsidR="00B463C6" w:rsidRPr="00221E36">
        <w:rPr>
          <w:sz w:val="22"/>
          <w:szCs w:val="22"/>
        </w:rPr>
        <w:t>L</w:t>
      </w:r>
      <w:r w:rsidRPr="00221E36">
        <w:rPr>
          <w:sz w:val="22"/>
          <w:szCs w:val="22"/>
        </w:rPr>
        <w:t xml:space="preserve">īguma saistības pēc pilnīgas Pakalpojuma sniegšanas, ko apliecina parakstīti </w:t>
      </w:r>
      <w:r w:rsidR="00B463C6" w:rsidRPr="00221E36">
        <w:rPr>
          <w:sz w:val="22"/>
          <w:szCs w:val="22"/>
        </w:rPr>
        <w:t>nodevumu</w:t>
      </w:r>
      <w:r w:rsidRPr="00221E36">
        <w:rPr>
          <w:sz w:val="22"/>
          <w:szCs w:val="22"/>
        </w:rPr>
        <w:t xml:space="preserve"> nodošanas-pieņemšanas akti</w:t>
      </w:r>
      <w:r w:rsidR="00666AFA">
        <w:rPr>
          <w:sz w:val="22"/>
          <w:szCs w:val="22"/>
        </w:rPr>
        <w:t xml:space="preserve"> ar katru no PASŪTĪTĀJIEM</w:t>
      </w:r>
      <w:r w:rsidRPr="00221E36">
        <w:rPr>
          <w:sz w:val="22"/>
          <w:szCs w:val="22"/>
        </w:rPr>
        <w:t>.</w:t>
      </w:r>
    </w:p>
    <w:p w:rsidR="00044FBF" w:rsidRDefault="00044FBF" w:rsidP="00044FBF">
      <w:pPr>
        <w:suppressAutoHyphens/>
        <w:ind w:firstLine="720"/>
        <w:jc w:val="both"/>
        <w:rPr>
          <w:sz w:val="22"/>
          <w:szCs w:val="22"/>
        </w:rPr>
      </w:pPr>
      <w:r w:rsidRPr="00221E36">
        <w:rPr>
          <w:caps/>
          <w:sz w:val="22"/>
          <w:szCs w:val="22"/>
        </w:rPr>
        <w:t>6.2. </w:t>
      </w:r>
      <w:r w:rsidR="00666AFA">
        <w:rPr>
          <w:sz w:val="22"/>
          <w:szCs w:val="22"/>
        </w:rPr>
        <w:t>Attiecīgais</w:t>
      </w:r>
      <w:r w:rsidR="00666AFA">
        <w:rPr>
          <w:caps/>
          <w:sz w:val="22"/>
          <w:szCs w:val="22"/>
        </w:rPr>
        <w:t xml:space="preserve"> </w:t>
      </w:r>
      <w:r w:rsidRPr="00221E36">
        <w:rPr>
          <w:caps/>
          <w:sz w:val="22"/>
          <w:szCs w:val="22"/>
        </w:rPr>
        <w:t xml:space="preserve">PASŪTĪTĀJS </w:t>
      </w:r>
      <w:r w:rsidRPr="00221E36">
        <w:rPr>
          <w:sz w:val="22"/>
          <w:szCs w:val="22"/>
        </w:rPr>
        <w:t xml:space="preserve">ir izpildījis šī </w:t>
      </w:r>
      <w:r w:rsidR="00B463C6" w:rsidRPr="00221E36">
        <w:rPr>
          <w:sz w:val="22"/>
          <w:szCs w:val="22"/>
        </w:rPr>
        <w:t>L</w:t>
      </w:r>
      <w:r w:rsidRPr="00221E36">
        <w:rPr>
          <w:sz w:val="22"/>
          <w:szCs w:val="22"/>
        </w:rPr>
        <w:t xml:space="preserve">īguma saistības pēc šī </w:t>
      </w:r>
      <w:r w:rsidR="003557F0">
        <w:rPr>
          <w:sz w:val="22"/>
          <w:szCs w:val="22"/>
        </w:rPr>
        <w:t>L</w:t>
      </w:r>
      <w:r w:rsidR="003557F0" w:rsidRPr="00221E36">
        <w:rPr>
          <w:sz w:val="22"/>
          <w:szCs w:val="22"/>
        </w:rPr>
        <w:t xml:space="preserve">īguma </w:t>
      </w:r>
      <w:r w:rsidRPr="00221E36">
        <w:rPr>
          <w:sz w:val="22"/>
          <w:szCs w:val="22"/>
        </w:rPr>
        <w:t>3.</w:t>
      </w:r>
      <w:r w:rsidR="00666AFA">
        <w:rPr>
          <w:sz w:val="22"/>
          <w:szCs w:val="22"/>
        </w:rPr>
        <w:t>2</w:t>
      </w:r>
      <w:r w:rsidRPr="00221E36">
        <w:rPr>
          <w:sz w:val="22"/>
          <w:szCs w:val="22"/>
        </w:rPr>
        <w:t>.</w:t>
      </w:r>
      <w:r w:rsidR="00666AFA">
        <w:rPr>
          <w:sz w:val="22"/>
          <w:szCs w:val="22"/>
        </w:rPr>
        <w:t>apakš</w:t>
      </w:r>
      <w:r w:rsidRPr="00221E36">
        <w:rPr>
          <w:sz w:val="22"/>
          <w:szCs w:val="22"/>
        </w:rPr>
        <w:t xml:space="preserve">punktā minētās </w:t>
      </w:r>
      <w:r w:rsidR="00B463C6" w:rsidRPr="00221E36">
        <w:rPr>
          <w:sz w:val="22"/>
          <w:szCs w:val="22"/>
        </w:rPr>
        <w:t>L</w:t>
      </w:r>
      <w:r w:rsidRPr="00221E36">
        <w:rPr>
          <w:sz w:val="22"/>
          <w:szCs w:val="22"/>
        </w:rPr>
        <w:t xml:space="preserve">īguma summas </w:t>
      </w:r>
      <w:r w:rsidR="00666AFA">
        <w:rPr>
          <w:sz w:val="22"/>
          <w:szCs w:val="22"/>
        </w:rPr>
        <w:t xml:space="preserve">daļas </w:t>
      </w:r>
      <w:r w:rsidRPr="00221E36">
        <w:rPr>
          <w:sz w:val="22"/>
          <w:szCs w:val="22"/>
        </w:rPr>
        <w:t xml:space="preserve">samaksas, ja vien </w:t>
      </w:r>
      <w:r w:rsidR="00B463C6" w:rsidRPr="00221E36">
        <w:rPr>
          <w:sz w:val="22"/>
          <w:szCs w:val="22"/>
        </w:rPr>
        <w:t>L</w:t>
      </w:r>
      <w:r w:rsidRPr="00221E36">
        <w:rPr>
          <w:sz w:val="22"/>
          <w:szCs w:val="22"/>
        </w:rPr>
        <w:t xml:space="preserve">īgums netiek izbeigts pirms tā darbības termiņa beigām, pamatojoties uz šī </w:t>
      </w:r>
      <w:r w:rsidR="00B463C6" w:rsidRPr="00221E36">
        <w:rPr>
          <w:sz w:val="22"/>
          <w:szCs w:val="22"/>
        </w:rPr>
        <w:t>L</w:t>
      </w:r>
      <w:r w:rsidRPr="00221E36">
        <w:rPr>
          <w:sz w:val="22"/>
          <w:szCs w:val="22"/>
        </w:rPr>
        <w:t>īguma 2.7.</w:t>
      </w:r>
      <w:r w:rsidR="00666AFA">
        <w:rPr>
          <w:sz w:val="22"/>
          <w:szCs w:val="22"/>
        </w:rPr>
        <w:t>apakš</w:t>
      </w:r>
      <w:r w:rsidRPr="00221E36">
        <w:rPr>
          <w:sz w:val="22"/>
          <w:szCs w:val="22"/>
        </w:rPr>
        <w:t xml:space="preserve">punktu. Līguma pirmstermiņa laušanas gadījumā </w:t>
      </w:r>
      <w:r w:rsidR="00666AFA">
        <w:rPr>
          <w:sz w:val="22"/>
          <w:szCs w:val="22"/>
        </w:rPr>
        <w:t xml:space="preserve">attiecīgais </w:t>
      </w:r>
      <w:r w:rsidRPr="00221E36">
        <w:rPr>
          <w:sz w:val="22"/>
          <w:szCs w:val="22"/>
        </w:rPr>
        <w:t xml:space="preserve">PASŪTĪTĀJS ir izpildījis savas saistības, kad samaksājis proporcionāli par šajā </w:t>
      </w:r>
      <w:r w:rsidR="007F3CFC">
        <w:rPr>
          <w:sz w:val="22"/>
          <w:szCs w:val="22"/>
        </w:rPr>
        <w:t>L</w:t>
      </w:r>
      <w:r w:rsidR="007F3CFC" w:rsidRPr="00221E36">
        <w:rPr>
          <w:sz w:val="22"/>
          <w:szCs w:val="22"/>
        </w:rPr>
        <w:t xml:space="preserve">īgumā </w:t>
      </w:r>
      <w:r w:rsidRPr="00221E36">
        <w:rPr>
          <w:sz w:val="22"/>
          <w:szCs w:val="22"/>
        </w:rPr>
        <w:t xml:space="preserve">noteiktajā kārtībā pieņemtajiem </w:t>
      </w:r>
      <w:r w:rsidR="00B463C6" w:rsidRPr="00221E36">
        <w:rPr>
          <w:sz w:val="22"/>
          <w:szCs w:val="22"/>
        </w:rPr>
        <w:t>n</w:t>
      </w:r>
      <w:r w:rsidRPr="00221E36">
        <w:rPr>
          <w:sz w:val="22"/>
          <w:szCs w:val="22"/>
        </w:rPr>
        <w:t>odevumiem.</w:t>
      </w:r>
    </w:p>
    <w:p w:rsidR="00666AFA" w:rsidRPr="00221E36" w:rsidRDefault="00666AFA" w:rsidP="00044FBF">
      <w:pPr>
        <w:suppressAutoHyphens/>
        <w:ind w:firstLine="720"/>
        <w:jc w:val="both"/>
        <w:rPr>
          <w:sz w:val="22"/>
          <w:szCs w:val="22"/>
        </w:rPr>
      </w:pPr>
    </w:p>
    <w:p w:rsidR="00044FBF" w:rsidRPr="00221E36" w:rsidRDefault="00044FBF" w:rsidP="00044FBF">
      <w:pPr>
        <w:suppressAutoHyphens/>
        <w:ind w:firstLine="720"/>
        <w:jc w:val="center"/>
        <w:rPr>
          <w:b/>
          <w:sz w:val="22"/>
          <w:szCs w:val="22"/>
        </w:rPr>
      </w:pPr>
    </w:p>
    <w:p w:rsidR="00044FBF" w:rsidRPr="00221E36" w:rsidRDefault="00044FBF" w:rsidP="00793E3B">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7. Atbildība</w:t>
      </w:r>
    </w:p>
    <w:p w:rsidR="00044FBF" w:rsidRPr="00221E36" w:rsidRDefault="00044FBF" w:rsidP="00044FBF">
      <w:pPr>
        <w:suppressAutoHyphens/>
        <w:ind w:firstLine="720"/>
        <w:jc w:val="both"/>
        <w:rPr>
          <w:bCs/>
          <w:sz w:val="22"/>
          <w:szCs w:val="22"/>
        </w:rPr>
      </w:pPr>
    </w:p>
    <w:p w:rsidR="00044FBF" w:rsidRPr="00221E36" w:rsidRDefault="00044FBF" w:rsidP="00044FBF">
      <w:pPr>
        <w:suppressAutoHyphens/>
        <w:ind w:firstLine="720"/>
        <w:jc w:val="both"/>
        <w:rPr>
          <w:sz w:val="22"/>
          <w:szCs w:val="22"/>
        </w:rPr>
      </w:pPr>
      <w:r w:rsidRPr="00221E36">
        <w:rPr>
          <w:bCs/>
          <w:sz w:val="22"/>
          <w:szCs w:val="22"/>
        </w:rPr>
        <w:t>7.1. IZPILDĪTĀJS</w:t>
      </w:r>
      <w:r w:rsidRPr="00221E36">
        <w:rPr>
          <w:caps/>
          <w:sz w:val="22"/>
          <w:szCs w:val="22"/>
        </w:rPr>
        <w:t xml:space="preserve"> </w:t>
      </w:r>
      <w:r w:rsidRPr="00221E36">
        <w:rPr>
          <w:sz w:val="22"/>
          <w:szCs w:val="22"/>
        </w:rPr>
        <w:t xml:space="preserve">veic </w:t>
      </w:r>
      <w:r w:rsidR="00793E3B" w:rsidRPr="00221E36">
        <w:rPr>
          <w:sz w:val="22"/>
          <w:szCs w:val="22"/>
        </w:rPr>
        <w:t>Pakalpojumu</w:t>
      </w:r>
      <w:r w:rsidRPr="00221E36">
        <w:rPr>
          <w:sz w:val="22"/>
          <w:szCs w:val="22"/>
        </w:rPr>
        <w:t xml:space="preserve"> šajā </w:t>
      </w:r>
      <w:r w:rsidR="00B463C6" w:rsidRPr="00221E36">
        <w:rPr>
          <w:sz w:val="22"/>
          <w:szCs w:val="22"/>
        </w:rPr>
        <w:t>L</w:t>
      </w:r>
      <w:r w:rsidRPr="00221E36">
        <w:rPr>
          <w:sz w:val="22"/>
          <w:szCs w:val="22"/>
        </w:rPr>
        <w:t xml:space="preserve">īgumā noteiktajā apjomā un termiņā un atbilstoši </w:t>
      </w:r>
      <w:r w:rsidR="00666AFA">
        <w:rPr>
          <w:sz w:val="22"/>
          <w:szCs w:val="22"/>
        </w:rPr>
        <w:t xml:space="preserve">attiecīgā </w:t>
      </w:r>
      <w:r w:rsidRPr="00221E36">
        <w:rPr>
          <w:sz w:val="22"/>
          <w:szCs w:val="22"/>
        </w:rPr>
        <w:t xml:space="preserve">PASŪTĪTĀJA norādījumiem, kuri balstās uz </w:t>
      </w:r>
      <w:r w:rsidR="00B463C6" w:rsidRPr="00221E36">
        <w:rPr>
          <w:sz w:val="22"/>
          <w:szCs w:val="22"/>
        </w:rPr>
        <w:t>iepirkuma T</w:t>
      </w:r>
      <w:r w:rsidRPr="00221E36">
        <w:rPr>
          <w:sz w:val="22"/>
          <w:szCs w:val="22"/>
        </w:rPr>
        <w:t xml:space="preserve">ehniskās specifikācijas prasībām un </w:t>
      </w:r>
      <w:r w:rsidRPr="00221E36">
        <w:rPr>
          <w:caps/>
          <w:sz w:val="22"/>
          <w:szCs w:val="22"/>
        </w:rPr>
        <w:t>izpildītāja</w:t>
      </w:r>
      <w:r w:rsidRPr="00221E36">
        <w:rPr>
          <w:sz w:val="22"/>
          <w:szCs w:val="22"/>
        </w:rPr>
        <w:t xml:space="preserve"> piedāvājumu.</w:t>
      </w:r>
    </w:p>
    <w:p w:rsidR="00044FBF" w:rsidRDefault="00044FBF" w:rsidP="00044FBF">
      <w:pPr>
        <w:suppressAutoHyphens/>
        <w:ind w:firstLine="720"/>
        <w:jc w:val="both"/>
        <w:rPr>
          <w:sz w:val="22"/>
          <w:szCs w:val="22"/>
        </w:rPr>
      </w:pPr>
      <w:r w:rsidRPr="00221E36">
        <w:rPr>
          <w:bCs/>
          <w:sz w:val="22"/>
          <w:szCs w:val="22"/>
        </w:rPr>
        <w:t>7.2. IZPILDĪTĀJS</w:t>
      </w:r>
      <w:r w:rsidRPr="00221E36">
        <w:rPr>
          <w:caps/>
          <w:sz w:val="22"/>
          <w:szCs w:val="22"/>
        </w:rPr>
        <w:t xml:space="preserve"> </w:t>
      </w:r>
      <w:r w:rsidRPr="00221E36">
        <w:rPr>
          <w:sz w:val="22"/>
          <w:szCs w:val="22"/>
        </w:rPr>
        <w:t xml:space="preserve">garantē, ka Pakalpojumu sniegs rūpīgi, profesionāli un prasmīgi. </w:t>
      </w:r>
      <w:r w:rsidRPr="00221E36">
        <w:rPr>
          <w:bCs/>
          <w:sz w:val="22"/>
          <w:szCs w:val="22"/>
        </w:rPr>
        <w:t>IZPILDĪTĀJ</w:t>
      </w:r>
      <w:r w:rsidRPr="00221E36">
        <w:rPr>
          <w:caps/>
          <w:sz w:val="22"/>
          <w:szCs w:val="22"/>
        </w:rPr>
        <w:t xml:space="preserve">S </w:t>
      </w:r>
      <w:r w:rsidRPr="00221E36">
        <w:rPr>
          <w:sz w:val="22"/>
          <w:szCs w:val="22"/>
        </w:rPr>
        <w:t xml:space="preserve">apņemas novērst jebkuru neatbilstību </w:t>
      </w:r>
      <w:r w:rsidR="00B463C6" w:rsidRPr="00221E36">
        <w:rPr>
          <w:sz w:val="22"/>
          <w:szCs w:val="22"/>
        </w:rPr>
        <w:t>iepirkuma T</w:t>
      </w:r>
      <w:r w:rsidRPr="00221E36">
        <w:rPr>
          <w:sz w:val="22"/>
          <w:szCs w:val="22"/>
        </w:rPr>
        <w:t xml:space="preserve">ehniskās specifikācijas prasībām un </w:t>
      </w:r>
      <w:r w:rsidRPr="00221E36">
        <w:rPr>
          <w:sz w:val="22"/>
          <w:szCs w:val="22"/>
        </w:rPr>
        <w:lastRenderedPageBreak/>
        <w:t xml:space="preserve">tā piedāvājumam ar nosacījumu, ka </w:t>
      </w:r>
      <w:r w:rsidR="00666AFA">
        <w:rPr>
          <w:sz w:val="22"/>
          <w:szCs w:val="22"/>
        </w:rPr>
        <w:t xml:space="preserve">attiecīgais </w:t>
      </w:r>
      <w:r w:rsidRPr="00221E36">
        <w:rPr>
          <w:sz w:val="22"/>
          <w:szCs w:val="22"/>
        </w:rPr>
        <w:t xml:space="preserve">PASŪTĪTĀJS rakstveidā informē </w:t>
      </w:r>
      <w:r w:rsidRPr="00221E36">
        <w:rPr>
          <w:bCs/>
          <w:sz w:val="22"/>
          <w:szCs w:val="22"/>
        </w:rPr>
        <w:t>IZPILDĪTĀJ</w:t>
      </w:r>
      <w:r w:rsidRPr="00221E36">
        <w:rPr>
          <w:caps/>
          <w:sz w:val="22"/>
          <w:szCs w:val="22"/>
        </w:rPr>
        <w:t>u</w:t>
      </w:r>
      <w:r w:rsidRPr="00221E36">
        <w:rPr>
          <w:sz w:val="22"/>
          <w:szCs w:val="22"/>
        </w:rPr>
        <w:t xml:space="preserve"> šajā </w:t>
      </w:r>
      <w:r w:rsidR="00B463C6" w:rsidRPr="00221E36">
        <w:rPr>
          <w:sz w:val="22"/>
          <w:szCs w:val="22"/>
        </w:rPr>
        <w:t>L</w:t>
      </w:r>
      <w:r w:rsidRPr="00221E36">
        <w:rPr>
          <w:sz w:val="22"/>
          <w:szCs w:val="22"/>
        </w:rPr>
        <w:t xml:space="preserve">īgumā noteiktajā kārtībā. </w:t>
      </w:r>
    </w:p>
    <w:p w:rsidR="00666AFA" w:rsidRPr="00FE5107" w:rsidRDefault="00666AFA" w:rsidP="00666AFA">
      <w:pPr>
        <w:ind w:firstLine="720"/>
        <w:jc w:val="both"/>
        <w:rPr>
          <w:sz w:val="22"/>
          <w:szCs w:val="22"/>
        </w:rPr>
      </w:pPr>
      <w:r w:rsidRPr="00666AFA">
        <w:t>7</w:t>
      </w:r>
      <w:r w:rsidRPr="00307625">
        <w:t xml:space="preserve">.3. </w:t>
      </w:r>
      <w:r w:rsidRPr="009C00D6">
        <w:rPr>
          <w:sz w:val="22"/>
          <w:szCs w:val="22"/>
        </w:rPr>
        <w:t xml:space="preserve">Katrs no šajā Līgumā minētajiem PASŪTĪTĀJIEM neatbild par šajā </w:t>
      </w:r>
      <w:r w:rsidR="007C3DA9" w:rsidRPr="009C00D6">
        <w:rPr>
          <w:sz w:val="22"/>
          <w:szCs w:val="22"/>
        </w:rPr>
        <w:t>L</w:t>
      </w:r>
      <w:r w:rsidRPr="009C00D6">
        <w:rPr>
          <w:sz w:val="22"/>
          <w:szCs w:val="22"/>
        </w:rPr>
        <w:t xml:space="preserve">īgumā minētā otra </w:t>
      </w:r>
      <w:r w:rsidRPr="00FE5107">
        <w:rPr>
          <w:sz w:val="22"/>
          <w:szCs w:val="22"/>
        </w:rPr>
        <w:t xml:space="preserve">PASŪTĪTĀJA saistībām šī </w:t>
      </w:r>
      <w:r w:rsidR="007C3DA9" w:rsidRPr="00FE5107">
        <w:rPr>
          <w:sz w:val="22"/>
          <w:szCs w:val="22"/>
        </w:rPr>
        <w:t>L</w:t>
      </w:r>
      <w:r w:rsidRPr="00FE5107">
        <w:rPr>
          <w:sz w:val="22"/>
          <w:szCs w:val="22"/>
        </w:rPr>
        <w:t xml:space="preserve">īguma ietvaros, kā arī neatbild par </w:t>
      </w:r>
      <w:r w:rsidRPr="009C00D6">
        <w:rPr>
          <w:sz w:val="22"/>
          <w:szCs w:val="22"/>
        </w:rPr>
        <w:t>otra</w:t>
      </w:r>
      <w:r w:rsidRPr="009C00D6">
        <w:rPr>
          <w:b/>
          <w:sz w:val="22"/>
          <w:szCs w:val="22"/>
        </w:rPr>
        <w:t xml:space="preserve"> </w:t>
      </w:r>
      <w:r w:rsidRPr="00FE5107">
        <w:rPr>
          <w:sz w:val="22"/>
          <w:szCs w:val="22"/>
        </w:rPr>
        <w:t>PASŪTĪTĀJA šī Līguma neizpildi  vai iespējamajiem šī Līguma pārkāpumiem;</w:t>
      </w:r>
    </w:p>
    <w:p w:rsidR="00666AFA" w:rsidRDefault="00666AFA" w:rsidP="00666AFA">
      <w:pPr>
        <w:suppressAutoHyphens/>
        <w:ind w:firstLine="720"/>
        <w:jc w:val="both"/>
        <w:rPr>
          <w:sz w:val="22"/>
          <w:szCs w:val="22"/>
        </w:rPr>
      </w:pPr>
      <w:r>
        <w:rPr>
          <w:sz w:val="22"/>
          <w:szCs w:val="22"/>
        </w:rPr>
        <w:t xml:space="preserve">7.4. Šī </w:t>
      </w:r>
      <w:r w:rsidR="007C3DA9">
        <w:rPr>
          <w:sz w:val="22"/>
          <w:szCs w:val="22"/>
        </w:rPr>
        <w:t>L</w:t>
      </w:r>
      <w:r>
        <w:rPr>
          <w:sz w:val="22"/>
          <w:szCs w:val="22"/>
        </w:rPr>
        <w:t xml:space="preserve">īguma ietvaros IZPILDĪTĀJS apņemas pieprasīt samaksu tikai no attiecīgā šī Līguma punktā attiecīgajā apakšpunktā minētā PASŪTĪTĀJA un nepieprasīt samaksu un atbildību no </w:t>
      </w:r>
      <w:r w:rsidRPr="009C00D6">
        <w:rPr>
          <w:sz w:val="22"/>
          <w:szCs w:val="22"/>
        </w:rPr>
        <w:t>otra</w:t>
      </w:r>
      <w:r w:rsidRPr="009C00D6">
        <w:rPr>
          <w:b/>
          <w:sz w:val="22"/>
          <w:szCs w:val="22"/>
        </w:rPr>
        <w:t xml:space="preserve"> </w:t>
      </w:r>
      <w:r w:rsidRPr="00FE5107">
        <w:rPr>
          <w:sz w:val="22"/>
          <w:szCs w:val="22"/>
        </w:rPr>
        <w:t>PASŪTĪTĀJA par šī Līguma</w:t>
      </w:r>
      <w:r>
        <w:rPr>
          <w:sz w:val="22"/>
          <w:szCs w:val="22"/>
        </w:rPr>
        <w:t xml:space="preserve"> neizpildi  vai iespējamajiem šī Līguma pārkāpumiem</w:t>
      </w:r>
    </w:p>
    <w:p w:rsidR="00044FBF" w:rsidRPr="00221E36" w:rsidRDefault="00044FBF" w:rsidP="00044FBF">
      <w:pPr>
        <w:suppressAutoHyphens/>
        <w:ind w:firstLine="720"/>
        <w:jc w:val="both"/>
        <w:rPr>
          <w:sz w:val="22"/>
          <w:szCs w:val="22"/>
        </w:rPr>
      </w:pPr>
      <w:r w:rsidRPr="00221E36">
        <w:rPr>
          <w:sz w:val="22"/>
          <w:szCs w:val="22"/>
        </w:rPr>
        <w:t>7.</w:t>
      </w:r>
      <w:r w:rsidR="000B2EDE">
        <w:rPr>
          <w:sz w:val="22"/>
          <w:szCs w:val="22"/>
        </w:rPr>
        <w:t>5</w:t>
      </w:r>
      <w:r w:rsidRPr="00221E36">
        <w:rPr>
          <w:sz w:val="22"/>
          <w:szCs w:val="22"/>
        </w:rPr>
        <w:t xml:space="preserve">. Noteikto termiņu, par kuriem </w:t>
      </w:r>
      <w:r w:rsidR="00D4130E">
        <w:rPr>
          <w:sz w:val="22"/>
          <w:szCs w:val="22"/>
        </w:rPr>
        <w:t>PUSES</w:t>
      </w:r>
      <w:r w:rsidR="00D4130E" w:rsidRPr="00221E36">
        <w:rPr>
          <w:sz w:val="22"/>
          <w:szCs w:val="22"/>
        </w:rPr>
        <w:t xml:space="preserve"> </w:t>
      </w:r>
      <w:r w:rsidRPr="00221E36">
        <w:rPr>
          <w:sz w:val="22"/>
          <w:szCs w:val="22"/>
        </w:rPr>
        <w:t>ir vienojuš</w:t>
      </w:r>
      <w:r w:rsidR="00793E3B" w:rsidRPr="00221E36">
        <w:rPr>
          <w:sz w:val="22"/>
          <w:szCs w:val="22"/>
        </w:rPr>
        <w:t>ā</w:t>
      </w:r>
      <w:r w:rsidRPr="00221E36">
        <w:rPr>
          <w:sz w:val="22"/>
          <w:szCs w:val="22"/>
        </w:rPr>
        <w:t xml:space="preserve">s saskaņā ar šī </w:t>
      </w:r>
      <w:r w:rsidR="007C3DA9">
        <w:rPr>
          <w:sz w:val="22"/>
          <w:szCs w:val="22"/>
        </w:rPr>
        <w:t>L</w:t>
      </w:r>
      <w:r w:rsidRPr="00221E36">
        <w:rPr>
          <w:sz w:val="22"/>
          <w:szCs w:val="22"/>
        </w:rPr>
        <w:t xml:space="preserve">īguma 2.1.punktu, neievērošanas gadījumā </w:t>
      </w:r>
      <w:r w:rsidRPr="00221E36">
        <w:rPr>
          <w:bCs/>
          <w:sz w:val="22"/>
          <w:szCs w:val="22"/>
        </w:rPr>
        <w:t>IZPILDĪTĀJ</w:t>
      </w:r>
      <w:r w:rsidRPr="00221E36">
        <w:rPr>
          <w:caps/>
          <w:sz w:val="22"/>
          <w:szCs w:val="22"/>
        </w:rPr>
        <w:t xml:space="preserve">a </w:t>
      </w:r>
      <w:r w:rsidRPr="00221E36">
        <w:rPr>
          <w:sz w:val="22"/>
          <w:szCs w:val="22"/>
        </w:rPr>
        <w:t>vainas dēļ</w:t>
      </w:r>
      <w:r w:rsidR="00243601" w:rsidRPr="00221E36">
        <w:rPr>
          <w:sz w:val="22"/>
          <w:szCs w:val="22"/>
        </w:rPr>
        <w:t xml:space="preserve">, kā arī šī </w:t>
      </w:r>
      <w:r w:rsidR="001B1F57" w:rsidRPr="00221E36">
        <w:rPr>
          <w:sz w:val="22"/>
          <w:szCs w:val="22"/>
        </w:rPr>
        <w:t>L</w:t>
      </w:r>
      <w:r w:rsidR="00243601" w:rsidRPr="00221E36">
        <w:rPr>
          <w:sz w:val="22"/>
          <w:szCs w:val="22"/>
        </w:rPr>
        <w:t>īguma 2.4.</w:t>
      </w:r>
      <w:r w:rsidR="000B2EDE">
        <w:rPr>
          <w:sz w:val="22"/>
          <w:szCs w:val="22"/>
        </w:rPr>
        <w:t>apakš</w:t>
      </w:r>
      <w:r w:rsidR="00243601" w:rsidRPr="00221E36">
        <w:rPr>
          <w:sz w:val="22"/>
          <w:szCs w:val="22"/>
        </w:rPr>
        <w:t>punktā noteiktajā gadījumā</w:t>
      </w:r>
      <w:r w:rsidRPr="00221E36">
        <w:rPr>
          <w:sz w:val="22"/>
          <w:szCs w:val="22"/>
        </w:rPr>
        <w:t xml:space="preserve"> tas apņemas maksāt līgumsodu 0,</w:t>
      </w:r>
      <w:r w:rsidR="000B2EDE">
        <w:rPr>
          <w:sz w:val="22"/>
          <w:szCs w:val="22"/>
        </w:rPr>
        <w:t>5</w:t>
      </w:r>
      <w:r w:rsidRPr="00221E36">
        <w:rPr>
          <w:sz w:val="22"/>
          <w:szCs w:val="22"/>
        </w:rPr>
        <w:t xml:space="preserve"> % apmērā no </w:t>
      </w:r>
      <w:r w:rsidR="00071462" w:rsidRPr="00221E36">
        <w:rPr>
          <w:sz w:val="22"/>
          <w:szCs w:val="22"/>
        </w:rPr>
        <w:t>L</w:t>
      </w:r>
      <w:r w:rsidRPr="00221E36">
        <w:rPr>
          <w:sz w:val="22"/>
          <w:szCs w:val="22"/>
        </w:rPr>
        <w:t xml:space="preserve">īguma summas par katru nokavēto dienu, bet ne vairāk kā 10 % no </w:t>
      </w:r>
      <w:r w:rsidR="00C4424D">
        <w:rPr>
          <w:sz w:val="22"/>
          <w:szCs w:val="22"/>
        </w:rPr>
        <w:t>L</w:t>
      </w:r>
      <w:r w:rsidR="00C4424D" w:rsidRPr="00221E36">
        <w:rPr>
          <w:sz w:val="22"/>
          <w:szCs w:val="22"/>
        </w:rPr>
        <w:t xml:space="preserve">īguma </w:t>
      </w:r>
      <w:r w:rsidRPr="00221E36">
        <w:rPr>
          <w:sz w:val="22"/>
          <w:szCs w:val="22"/>
        </w:rPr>
        <w:t xml:space="preserve">summas. </w:t>
      </w:r>
    </w:p>
    <w:p w:rsidR="00243601" w:rsidRPr="00221E36" w:rsidRDefault="00243601" w:rsidP="00044FBF">
      <w:pPr>
        <w:suppressAutoHyphens/>
        <w:ind w:firstLine="720"/>
        <w:jc w:val="both"/>
        <w:rPr>
          <w:sz w:val="22"/>
          <w:szCs w:val="22"/>
        </w:rPr>
      </w:pPr>
      <w:r w:rsidRPr="00221E36">
        <w:rPr>
          <w:sz w:val="22"/>
          <w:szCs w:val="22"/>
        </w:rPr>
        <w:t>7.</w:t>
      </w:r>
      <w:r w:rsidR="000B2EDE">
        <w:rPr>
          <w:sz w:val="22"/>
          <w:szCs w:val="22"/>
        </w:rPr>
        <w:t>6</w:t>
      </w:r>
      <w:r w:rsidRPr="00221E36">
        <w:rPr>
          <w:sz w:val="22"/>
          <w:szCs w:val="22"/>
        </w:rPr>
        <w:t xml:space="preserve">. Šī </w:t>
      </w:r>
      <w:r w:rsidR="001B1F57" w:rsidRPr="00221E36">
        <w:rPr>
          <w:sz w:val="22"/>
          <w:szCs w:val="22"/>
        </w:rPr>
        <w:t>L</w:t>
      </w:r>
      <w:r w:rsidRPr="00221E36">
        <w:rPr>
          <w:sz w:val="22"/>
          <w:szCs w:val="22"/>
        </w:rPr>
        <w:t>īguma 2.4.punktā minētajā gadījumā, ja IZPILDĪTĀJS nenovērš trūkumus</w:t>
      </w:r>
      <w:r w:rsidR="00E90CD9">
        <w:rPr>
          <w:sz w:val="22"/>
          <w:szCs w:val="22"/>
        </w:rPr>
        <w:t>,</w:t>
      </w:r>
      <w:r w:rsidRPr="00221E36">
        <w:rPr>
          <w:sz w:val="22"/>
          <w:szCs w:val="22"/>
        </w:rPr>
        <w:t xml:space="preserve"> </w:t>
      </w:r>
      <w:r w:rsidR="000B2EDE">
        <w:rPr>
          <w:sz w:val="22"/>
          <w:szCs w:val="22"/>
        </w:rPr>
        <w:t xml:space="preserve">attiecīgajam </w:t>
      </w:r>
      <w:r w:rsidRPr="00221E36">
        <w:rPr>
          <w:sz w:val="22"/>
          <w:szCs w:val="22"/>
        </w:rPr>
        <w:t xml:space="preserve">PASŪTĪTĀJAM ir tiesības nesamaksāt šī </w:t>
      </w:r>
      <w:r w:rsidR="001B1F57" w:rsidRPr="00221E36">
        <w:rPr>
          <w:sz w:val="22"/>
          <w:szCs w:val="22"/>
        </w:rPr>
        <w:t>L</w:t>
      </w:r>
      <w:r w:rsidRPr="00221E36">
        <w:rPr>
          <w:sz w:val="22"/>
          <w:szCs w:val="22"/>
        </w:rPr>
        <w:t>īguma 3.</w:t>
      </w:r>
      <w:r w:rsidR="000B2EDE">
        <w:rPr>
          <w:sz w:val="22"/>
          <w:szCs w:val="22"/>
        </w:rPr>
        <w:t>2</w:t>
      </w:r>
      <w:r w:rsidRPr="00221E36">
        <w:rPr>
          <w:sz w:val="22"/>
          <w:szCs w:val="22"/>
        </w:rPr>
        <w:t>.</w:t>
      </w:r>
      <w:r w:rsidR="000B2EDE">
        <w:rPr>
          <w:sz w:val="22"/>
          <w:szCs w:val="22"/>
        </w:rPr>
        <w:t>apakš</w:t>
      </w:r>
      <w:r w:rsidRPr="00221E36">
        <w:rPr>
          <w:sz w:val="22"/>
          <w:szCs w:val="22"/>
        </w:rPr>
        <w:t xml:space="preserve">punktā noteikto </w:t>
      </w:r>
      <w:r w:rsidR="001B1F57" w:rsidRPr="00221E36">
        <w:rPr>
          <w:sz w:val="22"/>
          <w:szCs w:val="22"/>
        </w:rPr>
        <w:t>L</w:t>
      </w:r>
      <w:r w:rsidRPr="00221E36">
        <w:rPr>
          <w:sz w:val="22"/>
          <w:szCs w:val="22"/>
        </w:rPr>
        <w:t>īguma summu pilnā apmērā, atbilstoši konstatētajiem trūkumiem saskaņā ar defektācijas aktu.</w:t>
      </w:r>
    </w:p>
    <w:p w:rsidR="00044FBF" w:rsidRPr="00221E36" w:rsidRDefault="00044FBF" w:rsidP="004442CB">
      <w:pPr>
        <w:suppressAutoHyphens/>
        <w:ind w:firstLine="720"/>
        <w:jc w:val="both"/>
        <w:rPr>
          <w:sz w:val="22"/>
          <w:szCs w:val="22"/>
        </w:rPr>
      </w:pPr>
      <w:r w:rsidRPr="00221E36">
        <w:rPr>
          <w:sz w:val="22"/>
          <w:szCs w:val="22"/>
        </w:rPr>
        <w:t>7.</w:t>
      </w:r>
      <w:r w:rsidR="000B2EDE">
        <w:rPr>
          <w:sz w:val="22"/>
          <w:szCs w:val="22"/>
        </w:rPr>
        <w:t>7</w:t>
      </w:r>
      <w:r w:rsidRPr="00221E36">
        <w:rPr>
          <w:sz w:val="22"/>
          <w:szCs w:val="22"/>
        </w:rPr>
        <w:t>. </w:t>
      </w:r>
      <w:r w:rsidR="004442CB">
        <w:rPr>
          <w:sz w:val="22"/>
          <w:szCs w:val="22"/>
        </w:rPr>
        <w:t>J</w:t>
      </w:r>
      <w:r w:rsidRPr="00221E36">
        <w:rPr>
          <w:sz w:val="22"/>
          <w:szCs w:val="22"/>
        </w:rPr>
        <w:t xml:space="preserve">a </w:t>
      </w:r>
      <w:r w:rsidR="00EA781A" w:rsidRPr="00221E36">
        <w:rPr>
          <w:sz w:val="22"/>
          <w:szCs w:val="22"/>
        </w:rPr>
        <w:t>L</w:t>
      </w:r>
      <w:r w:rsidRPr="00221E36">
        <w:rPr>
          <w:sz w:val="22"/>
          <w:szCs w:val="22"/>
        </w:rPr>
        <w:t xml:space="preserve">īgums tiek lauzts sakarā ar IZPILDĪTĀJA saistību neizpildi, </w:t>
      </w:r>
      <w:r w:rsidR="00793E3B" w:rsidRPr="00221E36">
        <w:rPr>
          <w:sz w:val="22"/>
          <w:szCs w:val="22"/>
        </w:rPr>
        <w:t>Pakalpojuma p</w:t>
      </w:r>
      <w:r w:rsidRPr="00221E36">
        <w:rPr>
          <w:sz w:val="22"/>
          <w:szCs w:val="22"/>
        </w:rPr>
        <w:t xml:space="preserve">ienācīgu neizpildi vai neizpildi pilnā saistību apmērā vai ja IZPILDĪTĀJS atkāpjas no šī </w:t>
      </w:r>
      <w:r w:rsidR="00EA781A" w:rsidRPr="00221E36">
        <w:rPr>
          <w:sz w:val="22"/>
          <w:szCs w:val="22"/>
        </w:rPr>
        <w:t>L</w:t>
      </w:r>
      <w:r w:rsidRPr="00221E36">
        <w:rPr>
          <w:sz w:val="22"/>
          <w:szCs w:val="22"/>
        </w:rPr>
        <w:t>īguma izpildes</w:t>
      </w:r>
      <w:r w:rsidR="004442CB">
        <w:rPr>
          <w:sz w:val="22"/>
          <w:szCs w:val="22"/>
        </w:rPr>
        <w:t>,</w:t>
      </w:r>
      <w:r w:rsidR="004442CB" w:rsidRPr="004442CB">
        <w:rPr>
          <w:sz w:val="22"/>
          <w:szCs w:val="22"/>
        </w:rPr>
        <w:t xml:space="preserve"> </w:t>
      </w:r>
      <w:r w:rsidR="004442CB">
        <w:rPr>
          <w:sz w:val="22"/>
          <w:szCs w:val="22"/>
        </w:rPr>
        <w:t>p</w:t>
      </w:r>
      <w:r w:rsidR="004442CB" w:rsidRPr="00221E36">
        <w:rPr>
          <w:sz w:val="22"/>
          <w:szCs w:val="22"/>
        </w:rPr>
        <w:t xml:space="preserve">apildus šī </w:t>
      </w:r>
      <w:r w:rsidR="004442CB">
        <w:rPr>
          <w:sz w:val="22"/>
          <w:szCs w:val="22"/>
        </w:rPr>
        <w:t>L</w:t>
      </w:r>
      <w:r w:rsidR="004442CB" w:rsidRPr="00221E36">
        <w:rPr>
          <w:sz w:val="22"/>
          <w:szCs w:val="22"/>
        </w:rPr>
        <w:t>īguma 7.</w:t>
      </w:r>
      <w:r w:rsidR="000B2EDE">
        <w:rPr>
          <w:sz w:val="22"/>
          <w:szCs w:val="22"/>
        </w:rPr>
        <w:t>5</w:t>
      </w:r>
      <w:r w:rsidR="004442CB" w:rsidRPr="00221E36">
        <w:rPr>
          <w:sz w:val="22"/>
          <w:szCs w:val="22"/>
        </w:rPr>
        <w:t>.</w:t>
      </w:r>
      <w:r w:rsidR="000B2EDE">
        <w:rPr>
          <w:sz w:val="22"/>
          <w:szCs w:val="22"/>
        </w:rPr>
        <w:t>apakš</w:t>
      </w:r>
      <w:r w:rsidR="004442CB" w:rsidRPr="00221E36">
        <w:rPr>
          <w:sz w:val="22"/>
          <w:szCs w:val="22"/>
        </w:rPr>
        <w:t>punktam IZPILDĪTĀJS atmaksā PASŪTĪTĀJAM samaksāto avansu</w:t>
      </w:r>
      <w:r w:rsidR="004442CB">
        <w:rPr>
          <w:sz w:val="22"/>
          <w:szCs w:val="22"/>
        </w:rPr>
        <w:t>.</w:t>
      </w:r>
    </w:p>
    <w:p w:rsidR="00044FBF" w:rsidRPr="00221E36" w:rsidRDefault="00044FBF" w:rsidP="00044FBF">
      <w:pPr>
        <w:suppressAutoHyphens/>
        <w:ind w:firstLine="720"/>
        <w:jc w:val="both"/>
        <w:rPr>
          <w:sz w:val="22"/>
          <w:szCs w:val="22"/>
        </w:rPr>
      </w:pPr>
      <w:r w:rsidRPr="00221E36">
        <w:rPr>
          <w:sz w:val="22"/>
          <w:szCs w:val="22"/>
        </w:rPr>
        <w:t>7.</w:t>
      </w:r>
      <w:r w:rsidR="000B2EDE">
        <w:rPr>
          <w:sz w:val="22"/>
          <w:szCs w:val="22"/>
        </w:rPr>
        <w:t>8</w:t>
      </w:r>
      <w:r w:rsidRPr="00221E36">
        <w:rPr>
          <w:sz w:val="22"/>
          <w:szCs w:val="22"/>
        </w:rPr>
        <w:t xml:space="preserve">. Līgumsoda samaksa šī </w:t>
      </w:r>
      <w:r w:rsidR="00EA781A" w:rsidRPr="00221E36">
        <w:rPr>
          <w:sz w:val="22"/>
          <w:szCs w:val="22"/>
        </w:rPr>
        <w:t>L</w:t>
      </w:r>
      <w:r w:rsidRPr="00221E36">
        <w:rPr>
          <w:sz w:val="22"/>
          <w:szCs w:val="22"/>
        </w:rPr>
        <w:t>īguma 7.</w:t>
      </w:r>
      <w:r w:rsidR="000B2EDE">
        <w:rPr>
          <w:sz w:val="22"/>
          <w:szCs w:val="22"/>
        </w:rPr>
        <w:t>5</w:t>
      </w:r>
      <w:r w:rsidRPr="00221E36">
        <w:rPr>
          <w:sz w:val="22"/>
          <w:szCs w:val="22"/>
        </w:rPr>
        <w:t>.</w:t>
      </w:r>
      <w:r w:rsidR="000B2EDE">
        <w:rPr>
          <w:sz w:val="22"/>
          <w:szCs w:val="22"/>
        </w:rPr>
        <w:t>apakš</w:t>
      </w:r>
      <w:r w:rsidRPr="00221E36">
        <w:rPr>
          <w:sz w:val="22"/>
          <w:szCs w:val="22"/>
        </w:rPr>
        <w:t xml:space="preserve">punktā norādītajā gadījumā neatbrīvo </w:t>
      </w:r>
      <w:r w:rsidRPr="00221E36">
        <w:rPr>
          <w:bCs/>
          <w:sz w:val="22"/>
          <w:szCs w:val="22"/>
        </w:rPr>
        <w:t>IZPILDĪTĀJ</w:t>
      </w:r>
      <w:r w:rsidRPr="00221E36">
        <w:rPr>
          <w:sz w:val="22"/>
          <w:szCs w:val="22"/>
        </w:rPr>
        <w:t>U no tā saistību pilnīgas izpildes.</w:t>
      </w:r>
    </w:p>
    <w:p w:rsidR="00044FBF" w:rsidRDefault="00044FBF" w:rsidP="00044FBF">
      <w:pPr>
        <w:suppressAutoHyphens/>
        <w:ind w:firstLine="720"/>
        <w:jc w:val="both"/>
        <w:rPr>
          <w:sz w:val="22"/>
          <w:szCs w:val="22"/>
        </w:rPr>
      </w:pPr>
      <w:r w:rsidRPr="00221E36">
        <w:rPr>
          <w:sz w:val="22"/>
          <w:szCs w:val="22"/>
        </w:rPr>
        <w:t>7.</w:t>
      </w:r>
      <w:r w:rsidR="000B2EDE">
        <w:rPr>
          <w:sz w:val="22"/>
          <w:szCs w:val="22"/>
        </w:rPr>
        <w:t>9</w:t>
      </w:r>
      <w:r w:rsidRPr="00221E36">
        <w:rPr>
          <w:sz w:val="22"/>
          <w:szCs w:val="22"/>
        </w:rPr>
        <w:t xml:space="preserve">. Ja </w:t>
      </w:r>
      <w:r w:rsidR="00EA781A" w:rsidRPr="00221E36">
        <w:rPr>
          <w:sz w:val="22"/>
          <w:szCs w:val="22"/>
        </w:rPr>
        <w:t>L</w:t>
      </w:r>
      <w:r w:rsidRPr="00221E36">
        <w:rPr>
          <w:sz w:val="22"/>
          <w:szCs w:val="22"/>
        </w:rPr>
        <w:t xml:space="preserve">īgums tiek izbeigts sakarā ar šī </w:t>
      </w:r>
      <w:r w:rsidR="00EA781A" w:rsidRPr="00221E36">
        <w:rPr>
          <w:sz w:val="22"/>
          <w:szCs w:val="22"/>
        </w:rPr>
        <w:t>L</w:t>
      </w:r>
      <w:r w:rsidRPr="00221E36">
        <w:rPr>
          <w:sz w:val="22"/>
          <w:szCs w:val="22"/>
        </w:rPr>
        <w:t>īguma 2.7.</w:t>
      </w:r>
      <w:r w:rsidR="000B2EDE">
        <w:rPr>
          <w:sz w:val="22"/>
          <w:szCs w:val="22"/>
        </w:rPr>
        <w:t>apakš</w:t>
      </w:r>
      <w:r w:rsidRPr="00221E36">
        <w:rPr>
          <w:sz w:val="22"/>
          <w:szCs w:val="22"/>
        </w:rPr>
        <w:t xml:space="preserve">punktā minētajiem apstākļiem, </w:t>
      </w:r>
      <w:r w:rsidRPr="00221E36">
        <w:rPr>
          <w:bCs/>
          <w:sz w:val="22"/>
          <w:szCs w:val="22"/>
        </w:rPr>
        <w:t>IZPILDĪTĀJS</w:t>
      </w:r>
      <w:r w:rsidRPr="00221E36">
        <w:rPr>
          <w:sz w:val="22"/>
          <w:szCs w:val="22"/>
        </w:rPr>
        <w:t xml:space="preserve"> maksā līgumsodu </w:t>
      </w:r>
      <w:r w:rsidR="0017209C" w:rsidRPr="00221E36">
        <w:rPr>
          <w:sz w:val="22"/>
          <w:szCs w:val="22"/>
        </w:rPr>
        <w:t>5</w:t>
      </w:r>
      <w:r w:rsidR="00EA781A" w:rsidRPr="00221E36">
        <w:rPr>
          <w:sz w:val="22"/>
          <w:szCs w:val="22"/>
        </w:rPr>
        <w:t xml:space="preserve"> % apmērā no šī L</w:t>
      </w:r>
      <w:r w:rsidRPr="00221E36">
        <w:rPr>
          <w:sz w:val="22"/>
          <w:szCs w:val="22"/>
        </w:rPr>
        <w:t>īguma summas (3.1.punkts).</w:t>
      </w:r>
    </w:p>
    <w:p w:rsidR="00C4424D" w:rsidRPr="00221E36" w:rsidRDefault="00C4424D" w:rsidP="00044FBF">
      <w:pPr>
        <w:suppressAutoHyphens/>
        <w:ind w:firstLine="720"/>
        <w:jc w:val="both"/>
        <w:rPr>
          <w:sz w:val="22"/>
          <w:szCs w:val="22"/>
        </w:rPr>
      </w:pPr>
      <w:r>
        <w:rPr>
          <w:sz w:val="22"/>
          <w:szCs w:val="22"/>
        </w:rPr>
        <w:t>7.</w:t>
      </w:r>
      <w:r w:rsidR="000B2EDE">
        <w:rPr>
          <w:sz w:val="22"/>
          <w:szCs w:val="22"/>
        </w:rPr>
        <w:t>10</w:t>
      </w:r>
      <w:r>
        <w:rPr>
          <w:sz w:val="22"/>
          <w:szCs w:val="22"/>
        </w:rPr>
        <w:t xml:space="preserve">. </w:t>
      </w:r>
      <w:r w:rsidRPr="00221E36">
        <w:rPr>
          <w:sz w:val="22"/>
          <w:szCs w:val="22"/>
        </w:rPr>
        <w:t xml:space="preserve">Noteikto termiņu, par kuriem </w:t>
      </w:r>
      <w:r w:rsidR="00D4130E">
        <w:rPr>
          <w:sz w:val="22"/>
          <w:szCs w:val="22"/>
        </w:rPr>
        <w:t>PUSES</w:t>
      </w:r>
      <w:r w:rsidR="00D4130E" w:rsidRPr="00221E36">
        <w:rPr>
          <w:sz w:val="22"/>
          <w:szCs w:val="22"/>
        </w:rPr>
        <w:t xml:space="preserve"> </w:t>
      </w:r>
      <w:r w:rsidRPr="00221E36">
        <w:rPr>
          <w:sz w:val="22"/>
          <w:szCs w:val="22"/>
        </w:rPr>
        <w:t xml:space="preserve">ir vienojušās saskaņā ar šī </w:t>
      </w:r>
      <w:r w:rsidR="002676AB">
        <w:rPr>
          <w:sz w:val="22"/>
          <w:szCs w:val="22"/>
        </w:rPr>
        <w:t>L</w:t>
      </w:r>
      <w:r w:rsidRPr="00221E36">
        <w:rPr>
          <w:sz w:val="22"/>
          <w:szCs w:val="22"/>
        </w:rPr>
        <w:t xml:space="preserve">īguma </w:t>
      </w:r>
      <w:r>
        <w:rPr>
          <w:sz w:val="22"/>
          <w:szCs w:val="22"/>
        </w:rPr>
        <w:t>3</w:t>
      </w:r>
      <w:r w:rsidRPr="00221E36">
        <w:rPr>
          <w:sz w:val="22"/>
          <w:szCs w:val="22"/>
        </w:rPr>
        <w:t>.</w:t>
      </w:r>
      <w:r>
        <w:rPr>
          <w:sz w:val="22"/>
          <w:szCs w:val="22"/>
        </w:rPr>
        <w:t>4</w:t>
      </w:r>
      <w:r w:rsidRPr="00221E36">
        <w:rPr>
          <w:sz w:val="22"/>
          <w:szCs w:val="22"/>
        </w:rPr>
        <w:t>.</w:t>
      </w:r>
      <w:r w:rsidR="000B2EDE">
        <w:rPr>
          <w:sz w:val="22"/>
          <w:szCs w:val="22"/>
        </w:rPr>
        <w:t>apakš</w:t>
      </w:r>
      <w:r w:rsidRPr="00221E36">
        <w:rPr>
          <w:sz w:val="22"/>
          <w:szCs w:val="22"/>
        </w:rPr>
        <w:t xml:space="preserve">punktu, neievērošanas gadījumā </w:t>
      </w:r>
      <w:r w:rsidR="000B2EDE">
        <w:rPr>
          <w:sz w:val="22"/>
          <w:szCs w:val="22"/>
        </w:rPr>
        <w:t xml:space="preserve">attiecīgā </w:t>
      </w:r>
      <w:r>
        <w:rPr>
          <w:bCs/>
          <w:sz w:val="22"/>
          <w:szCs w:val="22"/>
        </w:rPr>
        <w:t>PASŪTĪTĀJA</w:t>
      </w:r>
      <w:r w:rsidRPr="00221E36">
        <w:rPr>
          <w:caps/>
          <w:sz w:val="22"/>
          <w:szCs w:val="22"/>
        </w:rPr>
        <w:t xml:space="preserve"> </w:t>
      </w:r>
      <w:r w:rsidRPr="00221E36">
        <w:rPr>
          <w:sz w:val="22"/>
          <w:szCs w:val="22"/>
        </w:rPr>
        <w:t>vainas dēļ, tas apņemas maksāt līgumsodu 0,</w:t>
      </w:r>
      <w:r w:rsidR="000B2EDE">
        <w:rPr>
          <w:sz w:val="22"/>
          <w:szCs w:val="22"/>
        </w:rPr>
        <w:t>5</w:t>
      </w:r>
      <w:r w:rsidRPr="00221E36">
        <w:rPr>
          <w:sz w:val="22"/>
          <w:szCs w:val="22"/>
        </w:rPr>
        <w:t xml:space="preserve"> % apmērā no Līguma summas</w:t>
      </w:r>
      <w:r w:rsidR="000B2EDE">
        <w:rPr>
          <w:sz w:val="22"/>
          <w:szCs w:val="22"/>
        </w:rPr>
        <w:t xml:space="preserve"> (3.2.1. vai 3.2.2.apakšpunkts)</w:t>
      </w:r>
      <w:r w:rsidRPr="00221E36">
        <w:rPr>
          <w:sz w:val="22"/>
          <w:szCs w:val="22"/>
        </w:rPr>
        <w:t xml:space="preserve"> par katru nokavēto dienu, bet ne vairāk kā 10 % no </w:t>
      </w:r>
      <w:r>
        <w:rPr>
          <w:sz w:val="22"/>
          <w:szCs w:val="22"/>
        </w:rPr>
        <w:t>L</w:t>
      </w:r>
      <w:r w:rsidRPr="00221E36">
        <w:rPr>
          <w:sz w:val="22"/>
          <w:szCs w:val="22"/>
        </w:rPr>
        <w:t>īguma summas.</w:t>
      </w:r>
    </w:p>
    <w:p w:rsidR="00044FBF" w:rsidRPr="00221E36" w:rsidRDefault="00044FBF" w:rsidP="00044FBF">
      <w:pPr>
        <w:suppressAutoHyphens/>
        <w:ind w:firstLine="720"/>
        <w:jc w:val="center"/>
        <w:rPr>
          <w:b/>
          <w:bCs/>
          <w:sz w:val="22"/>
          <w:szCs w:val="22"/>
        </w:rPr>
      </w:pPr>
    </w:p>
    <w:p w:rsidR="00044FBF" w:rsidRPr="00221E36" w:rsidRDefault="00044FBF" w:rsidP="0017209C">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8. Konfidencialitātes noteikumi</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p>
    <w:p w:rsidR="00457084" w:rsidRPr="00221E36" w:rsidRDefault="00457084" w:rsidP="00457084">
      <w:pPr>
        <w:pStyle w:val="BodyText"/>
        <w:widowControl w:val="0"/>
        <w:shd w:val="clear" w:color="auto" w:fill="auto"/>
        <w:suppressAutoHyphens/>
        <w:autoSpaceDE/>
        <w:adjustRightInd/>
        <w:ind w:firstLine="720"/>
        <w:jc w:val="both"/>
        <w:rPr>
          <w:sz w:val="22"/>
          <w:szCs w:val="22"/>
        </w:rPr>
      </w:pPr>
      <w:r w:rsidRPr="00221E36">
        <w:rPr>
          <w:sz w:val="22"/>
          <w:szCs w:val="22"/>
        </w:rPr>
        <w:t xml:space="preserve">8.1. Visa un jebkāda informācija, ko PASŪTĪTĀJS sniedz IZPILDĪTĀJAM šī </w:t>
      </w:r>
      <w:r w:rsidR="00324583" w:rsidRPr="00221E36">
        <w:rPr>
          <w:sz w:val="22"/>
          <w:szCs w:val="22"/>
        </w:rPr>
        <w:t>L</w:t>
      </w:r>
      <w:r w:rsidRPr="00221E36">
        <w:rPr>
          <w:sz w:val="22"/>
          <w:szCs w:val="22"/>
        </w:rPr>
        <w:t xml:space="preserve">īguma izpildes laikā vai arī tā tiek atklāta, pildot darba pienākumus, un šī </w:t>
      </w:r>
      <w:r w:rsidR="00324583" w:rsidRPr="00221E36">
        <w:rPr>
          <w:sz w:val="22"/>
          <w:szCs w:val="22"/>
        </w:rPr>
        <w:t>L</w:t>
      </w:r>
      <w:r w:rsidRPr="00221E36">
        <w:rPr>
          <w:sz w:val="22"/>
          <w:szCs w:val="22"/>
        </w:rPr>
        <w:t>īguma izpildes rezultāti, kā arī jebkura šīs informācijas daļa, tai skaitā, bet ne tikai informācija par PASŪTĪTĀJ</w:t>
      </w:r>
      <w:r w:rsidR="000B2EDE">
        <w:rPr>
          <w:sz w:val="22"/>
          <w:szCs w:val="22"/>
        </w:rPr>
        <w:t>U</w:t>
      </w:r>
      <w:r w:rsidRPr="00221E36">
        <w:rPr>
          <w:sz w:val="22"/>
          <w:szCs w:val="22"/>
        </w:rPr>
        <w:t xml:space="preserve"> darbību, finanšu stāvokli, tehnoloģijām, t.sk. rakstiska, mutiska, datu formā uzglabāta, audio – vizuāla un jebkurā citā veidā uzglabāta informācija, kā arī informācija par šī </w:t>
      </w:r>
      <w:r w:rsidR="00324583" w:rsidRPr="00221E36">
        <w:rPr>
          <w:sz w:val="22"/>
          <w:szCs w:val="22"/>
        </w:rPr>
        <w:t>L</w:t>
      </w:r>
      <w:r w:rsidRPr="00221E36">
        <w:rPr>
          <w:sz w:val="22"/>
          <w:szCs w:val="22"/>
        </w:rPr>
        <w:t>īguma izpildi tiek atzīta un uzskatīta par konfidenciālu.</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w:t>
      </w:r>
      <w:r w:rsidR="00457084" w:rsidRPr="00221E36">
        <w:rPr>
          <w:sz w:val="22"/>
          <w:szCs w:val="22"/>
        </w:rPr>
        <w:t>2</w:t>
      </w:r>
      <w:r w:rsidRPr="00221E36">
        <w:rPr>
          <w:sz w:val="22"/>
          <w:szCs w:val="22"/>
        </w:rPr>
        <w:t>. </w:t>
      </w:r>
      <w:r w:rsidRPr="00221E36">
        <w:rPr>
          <w:caps/>
          <w:sz w:val="22"/>
          <w:szCs w:val="22"/>
        </w:rPr>
        <w:t>Izpildītājam</w:t>
      </w:r>
      <w:r w:rsidRPr="00221E36">
        <w:rPr>
          <w:sz w:val="22"/>
          <w:szCs w:val="22"/>
        </w:rPr>
        <w:t xml:space="preserve"> nav tiesību izpaust informāciju, kas Pakalpojuma sniegšanas laikā gūta no </w:t>
      </w:r>
      <w:r w:rsidRPr="00221E36">
        <w:rPr>
          <w:caps/>
          <w:sz w:val="22"/>
          <w:szCs w:val="22"/>
        </w:rPr>
        <w:t>Pasūtītāj</w:t>
      </w:r>
      <w:r w:rsidR="000B2EDE">
        <w:rPr>
          <w:caps/>
          <w:sz w:val="22"/>
          <w:szCs w:val="22"/>
        </w:rPr>
        <w:t>IEM</w:t>
      </w:r>
      <w:r w:rsidRPr="00221E36">
        <w:rPr>
          <w:sz w:val="22"/>
          <w:szCs w:val="22"/>
        </w:rPr>
        <w:t xml:space="preserve">, trešajām personām bez </w:t>
      </w:r>
      <w:r w:rsidR="000B2EDE">
        <w:rPr>
          <w:sz w:val="22"/>
          <w:szCs w:val="22"/>
        </w:rPr>
        <w:t xml:space="preserve">attiecīgā </w:t>
      </w:r>
      <w:r w:rsidRPr="00221E36">
        <w:rPr>
          <w:caps/>
          <w:sz w:val="22"/>
          <w:szCs w:val="22"/>
        </w:rPr>
        <w:t>Pasūtītāja</w:t>
      </w:r>
      <w:r w:rsidRPr="00221E36">
        <w:rPr>
          <w:sz w:val="22"/>
          <w:szCs w:val="22"/>
        </w:rPr>
        <w:t xml:space="preserve"> rakstiskas piekrišanas saņemšanas. </w:t>
      </w:r>
      <w:r w:rsidR="0017209C" w:rsidRPr="00221E36">
        <w:rPr>
          <w:caps/>
          <w:sz w:val="22"/>
          <w:szCs w:val="22"/>
        </w:rPr>
        <w:t>Izpildītājam</w:t>
      </w:r>
      <w:r w:rsidRPr="00221E36">
        <w:rPr>
          <w:sz w:val="22"/>
          <w:szCs w:val="22"/>
        </w:rPr>
        <w:t xml:space="preserve"> ar vislielāko rūpību un uzmanību ir jārūpējas par informācijas drošību un aizsardzību.</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8.3. </w:t>
      </w:r>
      <w:r w:rsidRPr="00221E36">
        <w:rPr>
          <w:caps/>
          <w:sz w:val="22"/>
          <w:szCs w:val="22"/>
        </w:rPr>
        <w:t>Izpildītāja</w:t>
      </w:r>
      <w:r w:rsidRPr="00221E36">
        <w:rPr>
          <w:sz w:val="22"/>
          <w:szCs w:val="22"/>
        </w:rPr>
        <w:t xml:space="preserve"> pienākums ir nodrošināt, ka tā amatpersonas, darbinieki, konsultanti un citas atbilstošas personas, kuras izmantos </w:t>
      </w:r>
      <w:r w:rsidR="0017209C" w:rsidRPr="00221E36">
        <w:rPr>
          <w:sz w:val="22"/>
          <w:szCs w:val="22"/>
        </w:rPr>
        <w:t>Pakalpojuma izpildes laikā iegūto</w:t>
      </w:r>
      <w:r w:rsidRPr="00221E36">
        <w:rPr>
          <w:sz w:val="22"/>
          <w:szCs w:val="22"/>
        </w:rPr>
        <w:t xml:space="preserve"> informāciju, saņems un izmantos to vienīgi šī </w:t>
      </w:r>
      <w:r w:rsidR="00532E34" w:rsidRPr="00221E36">
        <w:rPr>
          <w:sz w:val="22"/>
          <w:szCs w:val="22"/>
        </w:rPr>
        <w:t>L</w:t>
      </w:r>
      <w:r w:rsidRPr="00221E36">
        <w:rPr>
          <w:sz w:val="22"/>
          <w:szCs w:val="22"/>
        </w:rPr>
        <w:t xml:space="preserve">īguma izpildes nodrošināšanai un tikai nepieciešamajā apjomā, kā arī uzņemsies un ievēros vismaz tādas pašas konfidencialitātes saistības, kādas ir noteiktas </w:t>
      </w:r>
      <w:r w:rsidRPr="00221E36">
        <w:rPr>
          <w:caps/>
          <w:sz w:val="22"/>
          <w:szCs w:val="22"/>
        </w:rPr>
        <w:t>Izpildītājam</w:t>
      </w:r>
      <w:r w:rsidRPr="00221E36">
        <w:rPr>
          <w:sz w:val="22"/>
          <w:szCs w:val="22"/>
        </w:rPr>
        <w:t xml:space="preserve"> šajā </w:t>
      </w:r>
      <w:r w:rsidR="00532E34" w:rsidRPr="00221E36">
        <w:rPr>
          <w:sz w:val="22"/>
          <w:szCs w:val="22"/>
        </w:rPr>
        <w:t>L</w:t>
      </w:r>
      <w:r w:rsidRPr="00221E36">
        <w:rPr>
          <w:sz w:val="22"/>
          <w:szCs w:val="22"/>
        </w:rPr>
        <w:t>īgumā.</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8.4. </w:t>
      </w:r>
      <w:r w:rsidR="00457084" w:rsidRPr="00221E36">
        <w:rPr>
          <w:sz w:val="22"/>
          <w:szCs w:val="22"/>
        </w:rPr>
        <w:t xml:space="preserve">PASŪTĪTĀJA </w:t>
      </w:r>
      <w:r w:rsidR="00E8520B">
        <w:rPr>
          <w:sz w:val="22"/>
          <w:szCs w:val="22"/>
        </w:rPr>
        <w:t>i</w:t>
      </w:r>
      <w:r w:rsidR="00E8520B" w:rsidRPr="00221E36">
        <w:rPr>
          <w:sz w:val="22"/>
          <w:szCs w:val="22"/>
        </w:rPr>
        <w:t xml:space="preserve">nformācijas </w:t>
      </w:r>
      <w:r w:rsidRPr="00221E36">
        <w:rPr>
          <w:sz w:val="22"/>
          <w:szCs w:val="22"/>
        </w:rPr>
        <w:t xml:space="preserve">izpaušana netiks uzskatīta par </w:t>
      </w:r>
      <w:r w:rsidR="00532E34" w:rsidRPr="00221E36">
        <w:rPr>
          <w:sz w:val="22"/>
          <w:szCs w:val="22"/>
        </w:rPr>
        <w:t>L</w:t>
      </w:r>
      <w:r w:rsidRPr="00221E36">
        <w:rPr>
          <w:sz w:val="22"/>
          <w:szCs w:val="22"/>
        </w:rPr>
        <w:t>īguma noteikumu pārkāpumu, ja informācija tiek izpausta Latvijas Republikas normatīvajos aktos noteiktajos gadījumos, apjomā un kārtībā.</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 xml:space="preserve">8.5. Šīs </w:t>
      </w:r>
      <w:r w:rsidR="00532E34" w:rsidRPr="00221E36">
        <w:rPr>
          <w:sz w:val="22"/>
          <w:szCs w:val="22"/>
        </w:rPr>
        <w:t>L</w:t>
      </w:r>
      <w:r w:rsidRPr="00221E36">
        <w:rPr>
          <w:sz w:val="22"/>
          <w:szCs w:val="22"/>
        </w:rPr>
        <w:t xml:space="preserve">īguma sadaļas noteikumi ir spēkā arī pēc </w:t>
      </w:r>
      <w:r w:rsidR="00532E34" w:rsidRPr="00221E36">
        <w:rPr>
          <w:sz w:val="22"/>
          <w:szCs w:val="22"/>
        </w:rPr>
        <w:t>L</w:t>
      </w:r>
      <w:r w:rsidRPr="00221E36">
        <w:rPr>
          <w:sz w:val="22"/>
          <w:szCs w:val="22"/>
        </w:rPr>
        <w:t>īguma darbības termiņa beigām vai tam zaudējot spēku, bez termiņa ierobežojumiem.</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w:t>
      </w:r>
      <w:r w:rsidR="0035632A" w:rsidRPr="00221E36">
        <w:rPr>
          <w:sz w:val="22"/>
          <w:szCs w:val="22"/>
        </w:rPr>
        <w:t>6</w:t>
      </w:r>
      <w:r w:rsidRPr="00221E36">
        <w:rPr>
          <w:sz w:val="22"/>
          <w:szCs w:val="22"/>
        </w:rPr>
        <w:t>. PASŪTĪTĀJ</w:t>
      </w:r>
      <w:r w:rsidR="008978D9">
        <w:rPr>
          <w:sz w:val="22"/>
          <w:szCs w:val="22"/>
        </w:rPr>
        <w:t>IE</w:t>
      </w:r>
      <w:r w:rsidRPr="00221E36">
        <w:rPr>
          <w:sz w:val="22"/>
          <w:szCs w:val="22"/>
        </w:rPr>
        <w:t xml:space="preserve">M ir tiesības publiskot informāciju plašsaziņas līdzekļos par šī </w:t>
      </w:r>
      <w:r w:rsidR="00CA3F80" w:rsidRPr="00221E36">
        <w:rPr>
          <w:sz w:val="22"/>
          <w:szCs w:val="22"/>
        </w:rPr>
        <w:t>L</w:t>
      </w:r>
      <w:r w:rsidRPr="00221E36">
        <w:rPr>
          <w:sz w:val="22"/>
          <w:szCs w:val="22"/>
        </w:rPr>
        <w:t xml:space="preserve">īguma neizpildi vai nekvalitatīvu izpildi, ja ir iestājušies </w:t>
      </w:r>
      <w:r w:rsidR="00CA3F80" w:rsidRPr="00221E36">
        <w:rPr>
          <w:sz w:val="22"/>
          <w:szCs w:val="22"/>
        </w:rPr>
        <w:t>L</w:t>
      </w:r>
      <w:r w:rsidRPr="00221E36">
        <w:rPr>
          <w:sz w:val="22"/>
          <w:szCs w:val="22"/>
        </w:rPr>
        <w:t>īguma 2.3.2. vai 2.7.punktā minētie apstākļi. IZPILDĪTĀJS piekrīt, ka tam nav tiesību celt jebkāda veida pretenzijas par PASŪTĪTĀJ</w:t>
      </w:r>
      <w:r w:rsidR="008978D9">
        <w:rPr>
          <w:sz w:val="22"/>
          <w:szCs w:val="22"/>
        </w:rPr>
        <w:t>U</w:t>
      </w:r>
      <w:r w:rsidRPr="00221E36">
        <w:rPr>
          <w:sz w:val="22"/>
          <w:szCs w:val="22"/>
        </w:rPr>
        <w:t xml:space="preserve"> darbībām, ko </w:t>
      </w:r>
      <w:r w:rsidR="008978D9">
        <w:rPr>
          <w:sz w:val="22"/>
          <w:szCs w:val="22"/>
        </w:rPr>
        <w:t>tie</w:t>
      </w:r>
      <w:r w:rsidRPr="00221E36">
        <w:rPr>
          <w:sz w:val="22"/>
          <w:szCs w:val="22"/>
        </w:rPr>
        <w:t xml:space="preserve"> piem</w:t>
      </w:r>
      <w:r w:rsidR="008978D9">
        <w:rPr>
          <w:sz w:val="22"/>
          <w:szCs w:val="22"/>
        </w:rPr>
        <w:t>ērojuši</w:t>
      </w:r>
      <w:r w:rsidRPr="00221E36">
        <w:rPr>
          <w:sz w:val="22"/>
          <w:szCs w:val="22"/>
        </w:rPr>
        <w:t xml:space="preserve"> šī punkta ietvaros.</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8.</w:t>
      </w:r>
      <w:r w:rsidR="0035632A" w:rsidRPr="00221E36">
        <w:rPr>
          <w:sz w:val="22"/>
          <w:szCs w:val="22"/>
        </w:rPr>
        <w:t>7</w:t>
      </w:r>
      <w:r w:rsidRPr="00221E36">
        <w:rPr>
          <w:sz w:val="22"/>
          <w:szCs w:val="22"/>
        </w:rPr>
        <w:t xml:space="preserve">. IZPILDĪTĀJAM nav atļauts izmantot </w:t>
      </w:r>
      <w:r w:rsidR="00243601" w:rsidRPr="00221E36">
        <w:rPr>
          <w:sz w:val="22"/>
          <w:szCs w:val="22"/>
        </w:rPr>
        <w:t>PASŪTĪTĀJ</w:t>
      </w:r>
      <w:r w:rsidR="000B2EDE">
        <w:rPr>
          <w:sz w:val="22"/>
          <w:szCs w:val="22"/>
        </w:rPr>
        <w:t>U</w:t>
      </w:r>
      <w:r w:rsidRPr="00221E36">
        <w:rPr>
          <w:sz w:val="22"/>
          <w:szCs w:val="22"/>
        </w:rPr>
        <w:t xml:space="preserve"> </w:t>
      </w:r>
      <w:r w:rsidR="00243601" w:rsidRPr="00221E36">
        <w:rPr>
          <w:sz w:val="22"/>
          <w:szCs w:val="22"/>
        </w:rPr>
        <w:t xml:space="preserve">nosaukumu </w:t>
      </w:r>
      <w:r w:rsidRPr="00221E36">
        <w:rPr>
          <w:sz w:val="22"/>
          <w:szCs w:val="22"/>
        </w:rPr>
        <w:t xml:space="preserve">un dalību šī </w:t>
      </w:r>
      <w:r w:rsidR="00CA3F80" w:rsidRPr="00221E36">
        <w:rPr>
          <w:sz w:val="22"/>
          <w:szCs w:val="22"/>
        </w:rPr>
        <w:t>L</w:t>
      </w:r>
      <w:r w:rsidRPr="00221E36">
        <w:rPr>
          <w:sz w:val="22"/>
          <w:szCs w:val="22"/>
        </w:rPr>
        <w:t xml:space="preserve">īguma izpildē </w:t>
      </w:r>
      <w:r w:rsidRPr="00221E36">
        <w:rPr>
          <w:bCs/>
          <w:sz w:val="22"/>
          <w:szCs w:val="22"/>
        </w:rPr>
        <w:t>komerciālos, t.sk. reklāmas nolūkos.</w:t>
      </w:r>
    </w:p>
    <w:p w:rsidR="00044FBF" w:rsidRDefault="00044FBF" w:rsidP="00044FBF">
      <w:pPr>
        <w:suppressAutoHyphens/>
        <w:ind w:firstLine="720"/>
        <w:rPr>
          <w:b/>
          <w:bCs/>
          <w:sz w:val="22"/>
          <w:szCs w:val="22"/>
        </w:rPr>
      </w:pPr>
    </w:p>
    <w:p w:rsidR="000B2EDE" w:rsidRDefault="000B2EDE" w:rsidP="00044FBF">
      <w:pPr>
        <w:suppressAutoHyphens/>
        <w:ind w:firstLine="720"/>
        <w:rPr>
          <w:b/>
          <w:bCs/>
          <w:sz w:val="22"/>
          <w:szCs w:val="22"/>
        </w:rPr>
      </w:pPr>
    </w:p>
    <w:p w:rsidR="000B2EDE" w:rsidRPr="00221E36" w:rsidRDefault="000B2EDE" w:rsidP="00044FBF">
      <w:pPr>
        <w:suppressAutoHyphens/>
        <w:ind w:firstLine="720"/>
        <w:rPr>
          <w:b/>
          <w:bCs/>
          <w:sz w:val="22"/>
          <w:szCs w:val="22"/>
        </w:rPr>
      </w:pPr>
    </w:p>
    <w:p w:rsidR="00044FBF" w:rsidRPr="00221E36" w:rsidRDefault="00044FBF" w:rsidP="008F6FE5">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lastRenderedPageBreak/>
        <w:t>9. Autortiesību noteikumi</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p>
    <w:p w:rsidR="00D756FD" w:rsidRPr="00221E36" w:rsidRDefault="00044FBF" w:rsidP="00D756FD">
      <w:pPr>
        <w:pStyle w:val="BodyText"/>
        <w:widowControl w:val="0"/>
        <w:shd w:val="clear" w:color="auto" w:fill="auto"/>
        <w:suppressAutoHyphens/>
        <w:autoSpaceDE/>
        <w:adjustRightInd/>
        <w:ind w:firstLine="720"/>
        <w:jc w:val="both"/>
        <w:rPr>
          <w:color w:val="auto"/>
          <w:sz w:val="22"/>
          <w:szCs w:val="22"/>
        </w:rPr>
      </w:pPr>
      <w:r w:rsidRPr="00221E36">
        <w:rPr>
          <w:sz w:val="22"/>
          <w:szCs w:val="22"/>
        </w:rPr>
        <w:t>9.1. </w:t>
      </w:r>
      <w:r w:rsidR="00D756FD" w:rsidRPr="00221E36">
        <w:rPr>
          <w:color w:val="auto"/>
          <w:sz w:val="22"/>
          <w:szCs w:val="22"/>
        </w:rPr>
        <w:t xml:space="preserve">Visi pakalpojuma sniegšanas rezultātā iegūtie dati visos to formātos, kā arī autortiesību subjektu mantiskās tiesības uz Līguma izpildes ietvaros radītiem darbiem, kas tiek nodoti </w:t>
      </w:r>
      <w:r w:rsidR="008978D9">
        <w:rPr>
          <w:color w:val="auto"/>
          <w:sz w:val="22"/>
          <w:szCs w:val="22"/>
        </w:rPr>
        <w:t xml:space="preserve">attiecīgajam </w:t>
      </w:r>
      <w:r w:rsidR="00D756FD" w:rsidRPr="00221E36">
        <w:rPr>
          <w:sz w:val="22"/>
          <w:szCs w:val="22"/>
        </w:rPr>
        <w:t>PASŪTĪTĀJAM</w:t>
      </w:r>
      <w:r w:rsidR="00D756FD" w:rsidRPr="00221E36">
        <w:rPr>
          <w:color w:val="auto"/>
          <w:sz w:val="22"/>
          <w:szCs w:val="22"/>
        </w:rPr>
        <w:t xml:space="preserve">, pāriet </w:t>
      </w:r>
      <w:r w:rsidR="008978D9">
        <w:rPr>
          <w:color w:val="auto"/>
          <w:sz w:val="22"/>
          <w:szCs w:val="22"/>
        </w:rPr>
        <w:t xml:space="preserve">attiecīgajam </w:t>
      </w:r>
      <w:r w:rsidR="00D756FD" w:rsidRPr="00221E36">
        <w:rPr>
          <w:color w:val="auto"/>
          <w:sz w:val="22"/>
          <w:szCs w:val="22"/>
        </w:rPr>
        <w:t>P</w:t>
      </w:r>
      <w:r w:rsidR="00D756FD" w:rsidRPr="00221E36">
        <w:rPr>
          <w:sz w:val="22"/>
          <w:szCs w:val="22"/>
        </w:rPr>
        <w:t>ASŪTĪTĀJAM</w:t>
      </w:r>
      <w:r w:rsidR="00D756FD" w:rsidRPr="00221E36">
        <w:rPr>
          <w:color w:val="auto"/>
          <w:sz w:val="22"/>
          <w:szCs w:val="22"/>
        </w:rPr>
        <w:t xml:space="preserve"> ar attiecīgo objektu apmaksas dienu un </w:t>
      </w:r>
      <w:r w:rsidR="00D756FD" w:rsidRPr="00221E36">
        <w:rPr>
          <w:sz w:val="22"/>
          <w:szCs w:val="22"/>
        </w:rPr>
        <w:t xml:space="preserve">ir </w:t>
      </w:r>
      <w:r w:rsidR="008978D9">
        <w:rPr>
          <w:sz w:val="22"/>
          <w:szCs w:val="22"/>
        </w:rPr>
        <w:t xml:space="preserve">attiecīgā </w:t>
      </w:r>
      <w:r w:rsidR="00D756FD" w:rsidRPr="00221E36">
        <w:rPr>
          <w:sz w:val="22"/>
          <w:szCs w:val="22"/>
        </w:rPr>
        <w:t>PASŪTĪTĀJA ekskluzīvs īpašums bez laika termiņa un teritorijas ierobežojuma</w:t>
      </w:r>
      <w:r w:rsidR="00D756FD" w:rsidRPr="00221E36">
        <w:rPr>
          <w:color w:val="auto"/>
          <w:sz w:val="22"/>
          <w:szCs w:val="22"/>
        </w:rPr>
        <w:t xml:space="preserve">. Pasūtītājs ir tiesīgs ar tiem rīkoties brīvi bez saskaņošanas ar </w:t>
      </w:r>
      <w:r w:rsidR="00D756FD" w:rsidRPr="00221E36">
        <w:rPr>
          <w:sz w:val="22"/>
          <w:szCs w:val="22"/>
        </w:rPr>
        <w:t>IZPILDĪTĀJU</w:t>
      </w:r>
      <w:r w:rsidR="008978D9">
        <w:rPr>
          <w:sz w:val="22"/>
          <w:szCs w:val="22"/>
        </w:rPr>
        <w:t xml:space="preserve"> un otru PASŪTĪTĀJU</w:t>
      </w:r>
      <w:r w:rsidR="00D756FD" w:rsidRPr="00221E36">
        <w:rPr>
          <w:color w:val="auto"/>
          <w:sz w:val="22"/>
          <w:szCs w:val="22"/>
        </w:rPr>
        <w:t>.</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caps/>
          <w:sz w:val="22"/>
          <w:szCs w:val="22"/>
        </w:rPr>
        <w:t>9.2. Izpildītājs</w:t>
      </w:r>
      <w:r w:rsidRPr="00221E36">
        <w:rPr>
          <w:sz w:val="22"/>
          <w:szCs w:val="22"/>
        </w:rPr>
        <w:t xml:space="preserve"> garantē, ka sniegto pakalpojumu un piegādāto nodevumu izstrādē netiks pieļauti autortiesību pārkāpumi.</w:t>
      </w:r>
    </w:p>
    <w:p w:rsidR="009834FA" w:rsidRDefault="00044FBF" w:rsidP="00044FBF">
      <w:pPr>
        <w:ind w:firstLine="720"/>
        <w:jc w:val="both"/>
        <w:rPr>
          <w:sz w:val="22"/>
          <w:szCs w:val="22"/>
        </w:rPr>
      </w:pPr>
      <w:r w:rsidRPr="00221E36">
        <w:rPr>
          <w:sz w:val="22"/>
          <w:szCs w:val="22"/>
        </w:rPr>
        <w:t>9.3. </w:t>
      </w:r>
      <w:r w:rsidRPr="00221E36">
        <w:rPr>
          <w:caps/>
          <w:sz w:val="22"/>
          <w:szCs w:val="22"/>
        </w:rPr>
        <w:t>Pasūtītāj</w:t>
      </w:r>
      <w:r w:rsidR="008978D9">
        <w:rPr>
          <w:caps/>
          <w:sz w:val="22"/>
          <w:szCs w:val="22"/>
        </w:rPr>
        <w:t>i</w:t>
      </w:r>
      <w:r w:rsidRPr="00221E36">
        <w:rPr>
          <w:sz w:val="22"/>
          <w:szCs w:val="22"/>
        </w:rPr>
        <w:t xml:space="preserve"> drīkst no</w:t>
      </w:r>
      <w:r w:rsidR="00E25ABC" w:rsidRPr="00221E36">
        <w:rPr>
          <w:sz w:val="22"/>
          <w:szCs w:val="22"/>
        </w:rPr>
        <w:t>dot tālāk trešajām personām 9.1.</w:t>
      </w:r>
      <w:r w:rsidR="008978D9">
        <w:rPr>
          <w:sz w:val="22"/>
          <w:szCs w:val="22"/>
        </w:rPr>
        <w:t>apakš</w:t>
      </w:r>
      <w:r w:rsidRPr="00221E36">
        <w:rPr>
          <w:sz w:val="22"/>
          <w:szCs w:val="22"/>
        </w:rPr>
        <w:t>punktā ietvertās tiesības, kuras attiecas uz Pakalpojumu nodevumiem, tomēr minētās personas šīs tiesības nedrīkst nodot tālāk.</w:t>
      </w:r>
    </w:p>
    <w:p w:rsidR="00044FBF" w:rsidRDefault="009834FA" w:rsidP="00590D11">
      <w:pPr>
        <w:ind w:firstLine="720"/>
        <w:jc w:val="both"/>
        <w:rPr>
          <w:sz w:val="22"/>
          <w:szCs w:val="22"/>
        </w:rPr>
      </w:pPr>
      <w:r>
        <w:rPr>
          <w:sz w:val="22"/>
          <w:szCs w:val="22"/>
        </w:rPr>
        <w:t xml:space="preserve">9.4. </w:t>
      </w:r>
      <w:r w:rsidR="001F0FC4">
        <w:rPr>
          <w:sz w:val="22"/>
          <w:szCs w:val="22"/>
        </w:rPr>
        <w:t>PASŪTĪTĀJ</w:t>
      </w:r>
      <w:r w:rsidR="008978D9">
        <w:rPr>
          <w:sz w:val="22"/>
          <w:szCs w:val="22"/>
        </w:rPr>
        <w:t>I</w:t>
      </w:r>
      <w:r w:rsidR="001F0FC4" w:rsidRPr="009834FA">
        <w:rPr>
          <w:sz w:val="22"/>
          <w:szCs w:val="22"/>
        </w:rPr>
        <w:t xml:space="preserve"> </w:t>
      </w:r>
      <w:r w:rsidRPr="009834FA">
        <w:rPr>
          <w:sz w:val="22"/>
          <w:szCs w:val="22"/>
        </w:rPr>
        <w:t xml:space="preserve">garantē, ka sensitīvā informācija, kas </w:t>
      </w:r>
      <w:r>
        <w:rPr>
          <w:sz w:val="22"/>
          <w:szCs w:val="22"/>
        </w:rPr>
        <w:t>L</w:t>
      </w:r>
      <w:r w:rsidRPr="009834FA">
        <w:rPr>
          <w:sz w:val="22"/>
          <w:szCs w:val="22"/>
        </w:rPr>
        <w:t xml:space="preserve">īguma izpildes laikā nonāks tā rīcībā  tiks izmantota tikai darba veikšanas fakta, apjoma un kvalitātes kontrolei. Tā netiks tālāk apstrādāta, analizēta un nodota trešajām personām. Minētajai informācijai ne </w:t>
      </w:r>
      <w:r>
        <w:rPr>
          <w:sz w:val="22"/>
          <w:szCs w:val="22"/>
        </w:rPr>
        <w:t>L</w:t>
      </w:r>
      <w:r w:rsidRPr="009834FA">
        <w:rPr>
          <w:sz w:val="22"/>
          <w:szCs w:val="22"/>
        </w:rPr>
        <w:t xml:space="preserve">īguma darbības laikā, ne pēc tā nevarēs piekļūt personas, kuru pienākumos neietilps pētījuma veikšanas fakta, apjoma un kvalitātes kontrole. </w:t>
      </w:r>
      <w:r w:rsidR="001F0FC4">
        <w:rPr>
          <w:sz w:val="22"/>
          <w:szCs w:val="22"/>
        </w:rPr>
        <w:t>PASŪTĪTĀJ</w:t>
      </w:r>
      <w:r w:rsidR="008978D9">
        <w:rPr>
          <w:sz w:val="22"/>
          <w:szCs w:val="22"/>
        </w:rPr>
        <w:t>I</w:t>
      </w:r>
      <w:r w:rsidR="001F0FC4" w:rsidRPr="009834FA">
        <w:rPr>
          <w:sz w:val="22"/>
          <w:szCs w:val="22"/>
        </w:rPr>
        <w:t xml:space="preserve"> </w:t>
      </w:r>
      <w:r w:rsidRPr="009834FA">
        <w:rPr>
          <w:sz w:val="22"/>
          <w:szCs w:val="22"/>
        </w:rPr>
        <w:t xml:space="preserve">uzņemas atbildību par jebkādu kaitējumu, kas varētu rasties pētījuma dalībniekiem, ja šis </w:t>
      </w:r>
      <w:r>
        <w:rPr>
          <w:sz w:val="22"/>
          <w:szCs w:val="22"/>
        </w:rPr>
        <w:t xml:space="preserve">Līguma </w:t>
      </w:r>
      <w:r w:rsidRPr="009834FA">
        <w:rPr>
          <w:sz w:val="22"/>
          <w:szCs w:val="22"/>
        </w:rPr>
        <w:t>punkts tiktu pārkāpts.</w:t>
      </w:r>
    </w:p>
    <w:p w:rsidR="00590D11" w:rsidRPr="00590D11" w:rsidRDefault="00590D11" w:rsidP="00590D11">
      <w:pPr>
        <w:ind w:firstLine="720"/>
        <w:rPr>
          <w:sz w:val="22"/>
          <w:szCs w:val="22"/>
        </w:rPr>
      </w:pPr>
      <w:r w:rsidRPr="00590D11">
        <w:rPr>
          <w:sz w:val="22"/>
          <w:szCs w:val="22"/>
        </w:rPr>
        <w:t xml:space="preserve">9.5. IZPILDĪTĀJS garantē, ka sensitīvā informācija par pētījuma dalībniekiem, kas Līguma izpildes laikā nonāks tā rīcībā, tiks izmantota tikai pētījuma veikšanai. Tā netiks nodota trešajām personām, izņemot </w:t>
      </w:r>
      <w:r w:rsidR="008978D9">
        <w:rPr>
          <w:sz w:val="22"/>
          <w:szCs w:val="22"/>
        </w:rPr>
        <w:t xml:space="preserve">attiecīgo </w:t>
      </w:r>
      <w:r w:rsidRPr="00590D11">
        <w:rPr>
          <w:sz w:val="22"/>
          <w:szCs w:val="22"/>
        </w:rPr>
        <w:t>PASŪTĪTĀJU. Minētajai informācijai ne Līguma darbības laikā, ne pēc tā nevarēs piekļūt personas, kuru pienākumos neietilps pētījuma veikšana. IZPILDĪTĀJS uzņemas atbildību par jebkādu kaitējumu, kas varētu rasties pētījuma dalībniekiem, ja šis Līguma punkts tiktu pārkāpts.</w:t>
      </w:r>
    </w:p>
    <w:p w:rsidR="00590D11" w:rsidRPr="00221E36" w:rsidRDefault="00590D11" w:rsidP="00590D11">
      <w:pPr>
        <w:ind w:firstLine="720"/>
        <w:jc w:val="both"/>
        <w:rPr>
          <w:sz w:val="22"/>
          <w:szCs w:val="22"/>
        </w:rPr>
      </w:pPr>
    </w:p>
    <w:p w:rsidR="00915885" w:rsidRPr="00221E36" w:rsidRDefault="00915885" w:rsidP="00044FBF">
      <w:pPr>
        <w:pStyle w:val="BodyText"/>
        <w:widowControl w:val="0"/>
        <w:shd w:val="clear" w:color="auto" w:fill="auto"/>
        <w:suppressAutoHyphens/>
        <w:autoSpaceDE/>
        <w:adjustRightInd/>
        <w:ind w:firstLine="720"/>
        <w:jc w:val="both"/>
        <w:rPr>
          <w:sz w:val="22"/>
          <w:szCs w:val="22"/>
        </w:rPr>
      </w:pPr>
    </w:p>
    <w:p w:rsidR="00044FBF" w:rsidRPr="00221E36" w:rsidRDefault="00044FBF" w:rsidP="008F6FE5">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10. </w:t>
      </w:r>
      <w:r w:rsidR="00915885" w:rsidRPr="00221E36">
        <w:rPr>
          <w:rFonts w:ascii="Times New Roman Bold" w:hAnsi="Times New Roman Bold"/>
          <w:b/>
          <w:bCs/>
          <w:caps/>
          <w:color w:val="000000"/>
          <w:sz w:val="22"/>
          <w:szCs w:val="22"/>
          <w:lang w:eastAsia="lv-LV"/>
        </w:rPr>
        <w:t xml:space="preserve"> </w:t>
      </w:r>
      <w:r w:rsidRPr="00221E36">
        <w:rPr>
          <w:rFonts w:ascii="Times New Roman Bold" w:hAnsi="Times New Roman Bold"/>
          <w:b/>
          <w:bCs/>
          <w:caps/>
          <w:color w:val="000000"/>
          <w:sz w:val="22"/>
          <w:szCs w:val="22"/>
          <w:lang w:eastAsia="lv-LV"/>
        </w:rPr>
        <w:t>Nepārvaramas varas apstākļi</w:t>
      </w: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p>
    <w:p w:rsidR="00044FBF" w:rsidRPr="00221E36" w:rsidRDefault="00044FBF" w:rsidP="00044FBF">
      <w:pPr>
        <w:pStyle w:val="BodyText"/>
        <w:widowControl w:val="0"/>
        <w:shd w:val="clear" w:color="auto" w:fill="auto"/>
        <w:suppressAutoHyphens/>
        <w:autoSpaceDE/>
        <w:adjustRightInd/>
        <w:ind w:firstLine="720"/>
        <w:jc w:val="both"/>
        <w:rPr>
          <w:sz w:val="22"/>
          <w:szCs w:val="22"/>
        </w:rPr>
      </w:pPr>
      <w:r w:rsidRPr="00221E36">
        <w:rPr>
          <w:sz w:val="22"/>
          <w:szCs w:val="22"/>
        </w:rPr>
        <w:t xml:space="preserve">10.1. Nepārvarama vara nozīmē jebkādu neparedzamu ārkārtas situāciju vai notikumu, kas ir ārpus </w:t>
      </w:r>
      <w:r w:rsidR="00391B07">
        <w:rPr>
          <w:sz w:val="22"/>
          <w:szCs w:val="22"/>
        </w:rPr>
        <w:t>PUŠU</w:t>
      </w:r>
      <w:r w:rsidR="00391B07" w:rsidRPr="00221E36">
        <w:rPr>
          <w:sz w:val="22"/>
          <w:szCs w:val="22"/>
        </w:rPr>
        <w:t xml:space="preserve"> </w:t>
      </w:r>
      <w:r w:rsidRPr="00221E36">
        <w:rPr>
          <w:sz w:val="22"/>
          <w:szCs w:val="22"/>
        </w:rPr>
        <w:t xml:space="preserve">kontroles un nav radušies to kļūdas vai nevērīgas rīcības rezultātā, kas kavē vienu no </w:t>
      </w:r>
      <w:r w:rsidR="00391B07">
        <w:rPr>
          <w:sz w:val="22"/>
          <w:szCs w:val="22"/>
        </w:rPr>
        <w:t>PUSĒM</w:t>
      </w:r>
      <w:r w:rsidR="00391B07" w:rsidRPr="00221E36">
        <w:rPr>
          <w:sz w:val="22"/>
          <w:szCs w:val="22"/>
        </w:rPr>
        <w:t xml:space="preserve"> </w:t>
      </w:r>
      <w:r w:rsidRPr="00221E36">
        <w:rPr>
          <w:sz w:val="22"/>
          <w:szCs w:val="22"/>
        </w:rPr>
        <w:t xml:space="preserve">veikt kādu no tā šajā </w:t>
      </w:r>
      <w:r w:rsidR="004C137D">
        <w:rPr>
          <w:sz w:val="22"/>
          <w:szCs w:val="22"/>
        </w:rPr>
        <w:t>L</w:t>
      </w:r>
      <w:r w:rsidR="004C137D" w:rsidRPr="00221E36">
        <w:rPr>
          <w:sz w:val="22"/>
          <w:szCs w:val="22"/>
        </w:rPr>
        <w:t xml:space="preserve">īgumā </w:t>
      </w:r>
      <w:r w:rsidRPr="00221E36">
        <w:rPr>
          <w:sz w:val="22"/>
          <w:szCs w:val="22"/>
        </w:rPr>
        <w:t xml:space="preserve">noteiktajiem pienākumiem un no kuriem nav bijis iespējams izvairīties, veicot pienācīgus piesardzības pasākumus. Nepārvarama vara </w:t>
      </w:r>
      <w:r w:rsidR="00CA3F80" w:rsidRPr="00221E36">
        <w:rPr>
          <w:sz w:val="22"/>
          <w:szCs w:val="22"/>
        </w:rPr>
        <w:t>L</w:t>
      </w:r>
      <w:r w:rsidRPr="00221E36">
        <w:rPr>
          <w:sz w:val="22"/>
          <w:szCs w:val="22"/>
        </w:rPr>
        <w:t xml:space="preserve">īguma izpildē ir arī ar normatīvu aktu noteikta Valsts kases maksājumu aizkavēšana, politiskā </w:t>
      </w:r>
      <w:r w:rsidR="0034284F" w:rsidRPr="00221E36">
        <w:rPr>
          <w:sz w:val="22"/>
          <w:szCs w:val="22"/>
        </w:rPr>
        <w:t>situācija, t.sk. valdības lēmum</w:t>
      </w:r>
      <w:r w:rsidR="00CA3F80" w:rsidRPr="00221E36">
        <w:rPr>
          <w:sz w:val="22"/>
          <w:szCs w:val="22"/>
        </w:rPr>
        <w:t>i</w:t>
      </w:r>
      <w:r w:rsidRPr="00221E36">
        <w:rPr>
          <w:sz w:val="22"/>
          <w:szCs w:val="22"/>
        </w:rPr>
        <w:t xml:space="preserve">. </w:t>
      </w:r>
      <w:r w:rsidR="00391B07">
        <w:rPr>
          <w:sz w:val="22"/>
          <w:szCs w:val="22"/>
        </w:rPr>
        <w:t>PUSE</w:t>
      </w:r>
      <w:r w:rsidRPr="00221E36">
        <w:rPr>
          <w:sz w:val="22"/>
          <w:szCs w:val="22"/>
        </w:rPr>
        <w:t>, kur</w:t>
      </w:r>
      <w:r w:rsidR="0034284F" w:rsidRPr="00221E36">
        <w:rPr>
          <w:sz w:val="22"/>
          <w:szCs w:val="22"/>
        </w:rPr>
        <w:t>a</w:t>
      </w:r>
      <w:r w:rsidRPr="00221E36">
        <w:rPr>
          <w:sz w:val="22"/>
          <w:szCs w:val="22"/>
        </w:rPr>
        <w:t xml:space="preserve"> nav spēj</w:t>
      </w:r>
      <w:r w:rsidR="0034284F" w:rsidRPr="00221E36">
        <w:rPr>
          <w:sz w:val="22"/>
          <w:szCs w:val="22"/>
        </w:rPr>
        <w:t>usi</w:t>
      </w:r>
      <w:r w:rsidRPr="00221E36">
        <w:rPr>
          <w:sz w:val="22"/>
          <w:szCs w:val="22"/>
        </w:rPr>
        <w:t xml:space="preserve"> pildīt savas saistības, par nepārvaramas varas apstākļiem nevar minēt iekārtu vai materiālu defektus, kā arī IZPILDĪTĀJA apakšuzņēmēju kavējumus (ja vien minētās problēmas neizriet tieši no nepārvaramas varas), darba strīdus un streikus.</w:t>
      </w:r>
    </w:p>
    <w:p w:rsidR="00044FBF" w:rsidRPr="00221E36" w:rsidRDefault="00044FBF" w:rsidP="00044FBF">
      <w:pPr>
        <w:suppressAutoHyphens/>
        <w:ind w:firstLine="720"/>
        <w:jc w:val="both"/>
        <w:rPr>
          <w:sz w:val="22"/>
          <w:szCs w:val="22"/>
        </w:rPr>
      </w:pPr>
      <w:r w:rsidRPr="00221E36">
        <w:rPr>
          <w:sz w:val="22"/>
          <w:szCs w:val="22"/>
        </w:rPr>
        <w:t>10.2. Ja kād</w:t>
      </w:r>
      <w:r w:rsidR="0034284F" w:rsidRPr="00221E36">
        <w:rPr>
          <w:sz w:val="22"/>
          <w:szCs w:val="22"/>
        </w:rPr>
        <w:t>a</w:t>
      </w:r>
      <w:r w:rsidRPr="00221E36">
        <w:rPr>
          <w:sz w:val="22"/>
          <w:szCs w:val="22"/>
        </w:rPr>
        <w:t xml:space="preserve"> no </w:t>
      </w:r>
      <w:r w:rsidR="00622FF4">
        <w:rPr>
          <w:sz w:val="22"/>
          <w:szCs w:val="22"/>
        </w:rPr>
        <w:t>PUSĒM</w:t>
      </w:r>
      <w:r w:rsidR="00622FF4" w:rsidRPr="00221E36">
        <w:rPr>
          <w:sz w:val="22"/>
          <w:szCs w:val="22"/>
        </w:rPr>
        <w:t xml:space="preserve"> </w:t>
      </w:r>
      <w:r w:rsidRPr="00221E36">
        <w:rPr>
          <w:sz w:val="22"/>
          <w:szCs w:val="22"/>
        </w:rPr>
        <w:t>nav spējīg</w:t>
      </w:r>
      <w:r w:rsidR="0034284F" w:rsidRPr="00221E36">
        <w:rPr>
          <w:sz w:val="22"/>
          <w:szCs w:val="22"/>
        </w:rPr>
        <w:t>a</w:t>
      </w:r>
      <w:r w:rsidRPr="00221E36">
        <w:rPr>
          <w:sz w:val="22"/>
          <w:szCs w:val="22"/>
        </w:rPr>
        <w:t xml:space="preserve"> izpildīt </w:t>
      </w:r>
      <w:r w:rsidR="00CA3F80" w:rsidRPr="00221E36">
        <w:rPr>
          <w:sz w:val="22"/>
          <w:szCs w:val="22"/>
        </w:rPr>
        <w:t>L</w:t>
      </w:r>
      <w:r w:rsidRPr="00221E36">
        <w:rPr>
          <w:sz w:val="22"/>
          <w:szCs w:val="22"/>
        </w:rPr>
        <w:t>īguma saistības</w:t>
      </w:r>
      <w:r w:rsidR="00CA3F80" w:rsidRPr="00221E36">
        <w:rPr>
          <w:sz w:val="22"/>
          <w:szCs w:val="22"/>
        </w:rPr>
        <w:t xml:space="preserve"> tādu no </w:t>
      </w:r>
      <w:r w:rsidR="00622FF4">
        <w:rPr>
          <w:sz w:val="22"/>
          <w:szCs w:val="22"/>
        </w:rPr>
        <w:t>PUSĒM</w:t>
      </w:r>
      <w:r w:rsidR="00622FF4" w:rsidRPr="00221E36">
        <w:rPr>
          <w:sz w:val="22"/>
          <w:szCs w:val="22"/>
        </w:rPr>
        <w:t xml:space="preserve"> </w:t>
      </w:r>
      <w:r w:rsidR="00CA3F80" w:rsidRPr="00221E36">
        <w:rPr>
          <w:sz w:val="22"/>
          <w:szCs w:val="22"/>
        </w:rPr>
        <w:t>neatkarīgu apstākļu dēļ, kurus iepriekš nebija iespējams paredzēt</w:t>
      </w:r>
      <w:r w:rsidRPr="00221E36">
        <w:rPr>
          <w:sz w:val="22"/>
          <w:szCs w:val="22"/>
        </w:rPr>
        <w:t xml:space="preserve">, </w:t>
      </w:r>
      <w:r w:rsidR="008E2556" w:rsidRPr="00221E36">
        <w:rPr>
          <w:sz w:val="22"/>
          <w:szCs w:val="22"/>
        </w:rPr>
        <w:t xml:space="preserve">tad </w:t>
      </w:r>
      <w:r w:rsidRPr="00221E36">
        <w:rPr>
          <w:sz w:val="22"/>
          <w:szCs w:val="22"/>
        </w:rPr>
        <w:t xml:space="preserve">šī </w:t>
      </w:r>
      <w:r w:rsidR="00CA3F80" w:rsidRPr="00221E36">
        <w:rPr>
          <w:sz w:val="22"/>
          <w:szCs w:val="22"/>
        </w:rPr>
        <w:t>L</w:t>
      </w:r>
      <w:r w:rsidRPr="00221E36">
        <w:rPr>
          <w:sz w:val="22"/>
          <w:szCs w:val="22"/>
        </w:rPr>
        <w:t xml:space="preserve">īguma izpilde tiek atlikta līdz attiecīgo apstākļu darbības beigām, bet ne uz ilgāku laiku kā </w:t>
      </w:r>
      <w:r w:rsidR="00243601" w:rsidRPr="00221E36">
        <w:rPr>
          <w:sz w:val="22"/>
          <w:szCs w:val="22"/>
        </w:rPr>
        <w:t>u</w:t>
      </w:r>
      <w:r w:rsidR="0035632A" w:rsidRPr="00221E36">
        <w:rPr>
          <w:sz w:val="22"/>
          <w:szCs w:val="22"/>
        </w:rPr>
        <w:t>z</w:t>
      </w:r>
      <w:r w:rsidR="00243601" w:rsidRPr="00221E36">
        <w:rPr>
          <w:sz w:val="22"/>
          <w:szCs w:val="22"/>
        </w:rPr>
        <w:t xml:space="preserve"> </w:t>
      </w:r>
      <w:r w:rsidRPr="00221E36">
        <w:rPr>
          <w:sz w:val="22"/>
          <w:szCs w:val="22"/>
        </w:rPr>
        <w:t>2 (divi</w:t>
      </w:r>
      <w:r w:rsidR="00243601" w:rsidRPr="00221E36">
        <w:rPr>
          <w:sz w:val="22"/>
          <w:szCs w:val="22"/>
        </w:rPr>
        <w:t>em</w:t>
      </w:r>
      <w:r w:rsidRPr="00221E36">
        <w:rPr>
          <w:sz w:val="22"/>
          <w:szCs w:val="22"/>
        </w:rPr>
        <w:t>) mēneši</w:t>
      </w:r>
      <w:r w:rsidR="00243601" w:rsidRPr="00221E36">
        <w:rPr>
          <w:sz w:val="22"/>
          <w:szCs w:val="22"/>
        </w:rPr>
        <w:t>em</w:t>
      </w:r>
      <w:r w:rsidRPr="00221E36">
        <w:rPr>
          <w:sz w:val="22"/>
          <w:szCs w:val="22"/>
        </w:rPr>
        <w:t>.</w:t>
      </w:r>
    </w:p>
    <w:p w:rsidR="00044FBF" w:rsidRPr="00221E36" w:rsidRDefault="00044FBF" w:rsidP="00044FBF">
      <w:pPr>
        <w:suppressAutoHyphens/>
        <w:ind w:firstLine="720"/>
        <w:jc w:val="both"/>
        <w:rPr>
          <w:sz w:val="22"/>
          <w:szCs w:val="22"/>
        </w:rPr>
      </w:pPr>
      <w:r w:rsidRPr="00221E36">
        <w:rPr>
          <w:caps/>
          <w:sz w:val="22"/>
          <w:szCs w:val="22"/>
        </w:rPr>
        <w:t>10.3. </w:t>
      </w:r>
      <w:r w:rsidR="00622FF4">
        <w:rPr>
          <w:sz w:val="22"/>
          <w:szCs w:val="22"/>
        </w:rPr>
        <w:t>PUSE</w:t>
      </w:r>
      <w:r w:rsidRPr="00221E36">
        <w:rPr>
          <w:sz w:val="22"/>
          <w:szCs w:val="22"/>
        </w:rPr>
        <w:t>, kura</w:t>
      </w:r>
      <w:r w:rsidR="0034284F" w:rsidRPr="00221E36">
        <w:rPr>
          <w:sz w:val="22"/>
          <w:szCs w:val="22"/>
        </w:rPr>
        <w:t>i</w:t>
      </w:r>
      <w:r w:rsidRPr="00221E36">
        <w:rPr>
          <w:sz w:val="22"/>
          <w:szCs w:val="22"/>
        </w:rPr>
        <w:t xml:space="preserve"> kļuvis neiespējami izpildīt saistības minēto apstākļu dēļ, 2 (divu) darba dienu laikā mutiski informē otru </w:t>
      </w:r>
      <w:r w:rsidR="00622FF4">
        <w:rPr>
          <w:sz w:val="22"/>
          <w:szCs w:val="22"/>
        </w:rPr>
        <w:t>PUSI</w:t>
      </w:r>
      <w:r w:rsidR="00622FF4" w:rsidRPr="00221E36">
        <w:rPr>
          <w:sz w:val="22"/>
          <w:szCs w:val="22"/>
        </w:rPr>
        <w:t xml:space="preserve"> </w:t>
      </w:r>
      <w:r w:rsidRPr="00221E36">
        <w:rPr>
          <w:sz w:val="22"/>
          <w:szCs w:val="22"/>
        </w:rPr>
        <w:t>par šādu apstākļu rašanos vai izbeigšanos un 5 (piecu) darba dienu laikā iesniedz rakstisku paziņojumu par minēto apstākļu rašanos vai izbeigšanos kopā ar pierādījumiem par nepārvaramas varas apstākļu iestāšanos. Ja paziņojums nav izdarīts paredzētajā laikā, vainīg</w:t>
      </w:r>
      <w:r w:rsidR="0034284F" w:rsidRPr="00221E36">
        <w:rPr>
          <w:sz w:val="22"/>
          <w:szCs w:val="22"/>
        </w:rPr>
        <w:t>ā</w:t>
      </w:r>
      <w:r w:rsidRPr="00221E36">
        <w:rPr>
          <w:sz w:val="22"/>
          <w:szCs w:val="22"/>
        </w:rPr>
        <w:t xml:space="preserve"> </w:t>
      </w:r>
      <w:r w:rsidR="00622FF4">
        <w:rPr>
          <w:sz w:val="22"/>
          <w:szCs w:val="22"/>
        </w:rPr>
        <w:t>PUSE</w:t>
      </w:r>
      <w:r w:rsidR="00622FF4" w:rsidRPr="00221E36">
        <w:rPr>
          <w:sz w:val="22"/>
          <w:szCs w:val="22"/>
        </w:rPr>
        <w:t xml:space="preserve"> </w:t>
      </w:r>
      <w:r w:rsidRPr="00221E36">
        <w:rPr>
          <w:sz w:val="22"/>
          <w:szCs w:val="22"/>
        </w:rPr>
        <w:t>zaudē tiesības atsaukties uz nepārvaramu varu.</w:t>
      </w:r>
    </w:p>
    <w:p w:rsidR="00044FBF" w:rsidRPr="00221E36" w:rsidRDefault="00044FBF" w:rsidP="00044FBF">
      <w:pPr>
        <w:suppressAutoHyphens/>
        <w:ind w:firstLine="720"/>
        <w:jc w:val="both"/>
        <w:rPr>
          <w:sz w:val="22"/>
          <w:szCs w:val="22"/>
        </w:rPr>
      </w:pPr>
      <w:r w:rsidRPr="00221E36">
        <w:rPr>
          <w:sz w:val="22"/>
          <w:szCs w:val="22"/>
        </w:rPr>
        <w:t xml:space="preserve">10.4. Nepārvaramas varas gadījumā šajā </w:t>
      </w:r>
      <w:r w:rsidR="008E2556" w:rsidRPr="00221E36">
        <w:rPr>
          <w:sz w:val="22"/>
          <w:szCs w:val="22"/>
        </w:rPr>
        <w:t>L</w:t>
      </w:r>
      <w:r w:rsidRPr="00221E36">
        <w:rPr>
          <w:sz w:val="22"/>
          <w:szCs w:val="22"/>
        </w:rPr>
        <w:t>īgumā noteiktais</w:t>
      </w:r>
      <w:r w:rsidR="004C137D">
        <w:rPr>
          <w:sz w:val="22"/>
          <w:szCs w:val="22"/>
        </w:rPr>
        <w:t xml:space="preserve"> nodevumu iesniegšanas un</w:t>
      </w:r>
      <w:r w:rsidRPr="00221E36">
        <w:rPr>
          <w:sz w:val="22"/>
          <w:szCs w:val="22"/>
        </w:rPr>
        <w:t xml:space="preserve"> samaksas termiņš, neveicot līgumsoda aprēķinu, tiek pagarināts attiecīgi par tādu laika periodu, par kādu šie nepārvaramas varas apstākļi ir aizkavējuši </w:t>
      </w:r>
      <w:r w:rsidR="008E2556" w:rsidRPr="00221E36">
        <w:rPr>
          <w:sz w:val="22"/>
          <w:szCs w:val="22"/>
        </w:rPr>
        <w:t>L</w:t>
      </w:r>
      <w:r w:rsidRPr="00221E36">
        <w:rPr>
          <w:sz w:val="22"/>
          <w:szCs w:val="22"/>
        </w:rPr>
        <w:t>īguma izpildi.</w:t>
      </w:r>
    </w:p>
    <w:p w:rsidR="00044FBF" w:rsidRPr="00221E36" w:rsidRDefault="00044FBF" w:rsidP="00044FBF">
      <w:pPr>
        <w:pStyle w:val="BlockText"/>
        <w:ind w:left="0" w:right="0" w:firstLine="720"/>
        <w:rPr>
          <w:bCs w:val="0"/>
          <w:sz w:val="22"/>
          <w:szCs w:val="22"/>
          <w:lang w:val="lv-LV"/>
        </w:rPr>
      </w:pPr>
    </w:p>
    <w:p w:rsidR="00044FBF" w:rsidRPr="00221E36" w:rsidRDefault="00044FBF" w:rsidP="00E371B7">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11.  strīdu izskatīšanas kārtība</w:t>
      </w:r>
    </w:p>
    <w:p w:rsidR="00044FBF" w:rsidRPr="00221E36" w:rsidRDefault="00044FBF" w:rsidP="00044FBF">
      <w:pPr>
        <w:pStyle w:val="BlockText"/>
        <w:ind w:left="0" w:right="0" w:firstLine="720"/>
        <w:jc w:val="both"/>
        <w:rPr>
          <w:b w:val="0"/>
          <w:sz w:val="22"/>
          <w:szCs w:val="22"/>
          <w:lang w:val="lv-LV"/>
        </w:rPr>
      </w:pPr>
    </w:p>
    <w:p w:rsidR="00044FBF" w:rsidRPr="00221E36" w:rsidRDefault="00044FBF" w:rsidP="00044FBF">
      <w:pPr>
        <w:pStyle w:val="BlockText"/>
        <w:ind w:left="0" w:right="0" w:firstLine="720"/>
        <w:jc w:val="both"/>
        <w:rPr>
          <w:b w:val="0"/>
          <w:sz w:val="22"/>
          <w:szCs w:val="22"/>
          <w:lang w:val="lv-LV"/>
        </w:rPr>
      </w:pPr>
      <w:r w:rsidRPr="00221E36">
        <w:rPr>
          <w:b w:val="0"/>
          <w:sz w:val="22"/>
          <w:szCs w:val="22"/>
          <w:lang w:val="lv-LV"/>
        </w:rPr>
        <w:t>11.1. </w:t>
      </w:r>
      <w:r w:rsidR="00622FF4">
        <w:rPr>
          <w:b w:val="0"/>
          <w:sz w:val="22"/>
          <w:szCs w:val="22"/>
          <w:lang w:val="lv-LV"/>
        </w:rPr>
        <w:t>PUŠU</w:t>
      </w:r>
      <w:r w:rsidR="00622FF4" w:rsidRPr="00221E36">
        <w:rPr>
          <w:b w:val="0"/>
          <w:sz w:val="22"/>
          <w:szCs w:val="22"/>
          <w:lang w:val="lv-LV"/>
        </w:rPr>
        <w:t xml:space="preserve"> </w:t>
      </w:r>
      <w:r w:rsidRPr="00221E36">
        <w:rPr>
          <w:b w:val="0"/>
          <w:sz w:val="22"/>
          <w:szCs w:val="22"/>
          <w:lang w:val="lv-LV"/>
        </w:rPr>
        <w:t xml:space="preserve">domstarpības, kas saistītas ar </w:t>
      </w:r>
      <w:r w:rsidR="008E2556" w:rsidRPr="00221E36">
        <w:rPr>
          <w:b w:val="0"/>
          <w:sz w:val="22"/>
          <w:szCs w:val="22"/>
          <w:lang w:val="lv-LV"/>
        </w:rPr>
        <w:t>L</w:t>
      </w:r>
      <w:r w:rsidRPr="00221E36">
        <w:rPr>
          <w:b w:val="0"/>
          <w:sz w:val="22"/>
          <w:szCs w:val="22"/>
          <w:lang w:val="lv-LV"/>
        </w:rPr>
        <w:t>īgumā paredzēto saistību izpildi, risina vienošanās ceļā. Vienošanos noformē rakstiski, un tā stājas spēkā pēc abpusējas</w:t>
      </w:r>
      <w:r w:rsidR="008E2556" w:rsidRPr="00221E36">
        <w:rPr>
          <w:b w:val="0"/>
          <w:sz w:val="22"/>
          <w:szCs w:val="22"/>
          <w:lang w:val="lv-LV"/>
        </w:rPr>
        <w:t xml:space="preserve"> parakstīšanas un kļūst par šī L</w:t>
      </w:r>
      <w:r w:rsidRPr="00221E36">
        <w:rPr>
          <w:b w:val="0"/>
          <w:sz w:val="22"/>
          <w:szCs w:val="22"/>
          <w:lang w:val="lv-LV"/>
        </w:rPr>
        <w:t>īguma neatņemamu sastāvdaļu.</w:t>
      </w:r>
    </w:p>
    <w:p w:rsidR="00044FBF" w:rsidRPr="00221E36" w:rsidRDefault="00044FBF" w:rsidP="00044FBF">
      <w:pPr>
        <w:pStyle w:val="BlockText"/>
        <w:ind w:left="0" w:right="0" w:firstLine="720"/>
        <w:jc w:val="both"/>
        <w:rPr>
          <w:b w:val="0"/>
          <w:sz w:val="22"/>
          <w:szCs w:val="22"/>
          <w:lang w:val="lv-LV"/>
        </w:rPr>
      </w:pPr>
      <w:r w:rsidRPr="00221E36">
        <w:rPr>
          <w:b w:val="0"/>
          <w:sz w:val="22"/>
          <w:szCs w:val="22"/>
          <w:lang w:val="lv-LV"/>
        </w:rPr>
        <w:t xml:space="preserve">11.2. Ja </w:t>
      </w:r>
      <w:r w:rsidR="00622FF4">
        <w:rPr>
          <w:b w:val="0"/>
          <w:sz w:val="22"/>
          <w:szCs w:val="22"/>
          <w:lang w:val="lv-LV"/>
        </w:rPr>
        <w:t>PUSES</w:t>
      </w:r>
      <w:r w:rsidR="00622FF4" w:rsidRPr="00221E36">
        <w:rPr>
          <w:b w:val="0"/>
          <w:sz w:val="22"/>
          <w:szCs w:val="22"/>
          <w:lang w:val="lv-LV"/>
        </w:rPr>
        <w:t xml:space="preserve"> </w:t>
      </w:r>
      <w:r w:rsidRPr="00221E36">
        <w:rPr>
          <w:b w:val="0"/>
          <w:sz w:val="22"/>
          <w:szCs w:val="22"/>
          <w:lang w:val="lv-LV"/>
        </w:rPr>
        <w:t>nevar vienoties sarunu ceļā 60 (sešdesmit) dienu laikā, strīdu nodod izskatīšanai Latvijas Republikas tiesā Latvijas Republikas normatīvajos aktos noteiktajā kārtībā.</w:t>
      </w:r>
    </w:p>
    <w:p w:rsidR="00044FBF" w:rsidRPr="00221E36" w:rsidRDefault="00044FBF" w:rsidP="00E90CD9">
      <w:pPr>
        <w:pStyle w:val="BlockText"/>
        <w:ind w:left="0" w:right="0" w:firstLine="720"/>
        <w:jc w:val="both"/>
        <w:rPr>
          <w:b w:val="0"/>
          <w:sz w:val="22"/>
          <w:szCs w:val="22"/>
          <w:lang w:val="lv-LV"/>
        </w:rPr>
      </w:pPr>
      <w:r w:rsidRPr="00221E36">
        <w:rPr>
          <w:b w:val="0"/>
          <w:sz w:val="22"/>
          <w:szCs w:val="22"/>
          <w:lang w:val="lv-LV"/>
        </w:rPr>
        <w:t xml:space="preserve">11.3. Strīdi vai domstarpības </w:t>
      </w:r>
      <w:r w:rsidR="00622FF4">
        <w:rPr>
          <w:b w:val="0"/>
          <w:sz w:val="22"/>
          <w:szCs w:val="22"/>
          <w:lang w:val="lv-LV"/>
        </w:rPr>
        <w:t>PUŠU</w:t>
      </w:r>
      <w:r w:rsidR="00622FF4" w:rsidRPr="00221E36">
        <w:rPr>
          <w:b w:val="0"/>
          <w:sz w:val="22"/>
          <w:szCs w:val="22"/>
          <w:lang w:val="lv-LV"/>
        </w:rPr>
        <w:t xml:space="preserve"> </w:t>
      </w:r>
      <w:r w:rsidRPr="00221E36">
        <w:rPr>
          <w:b w:val="0"/>
          <w:sz w:val="22"/>
          <w:szCs w:val="22"/>
          <w:lang w:val="lv-LV"/>
        </w:rPr>
        <w:t xml:space="preserve">starpā neatbrīvo </w:t>
      </w:r>
      <w:r w:rsidR="00E90CD9" w:rsidRPr="00221E36">
        <w:rPr>
          <w:b w:val="0"/>
          <w:sz w:val="22"/>
          <w:szCs w:val="22"/>
          <w:lang w:val="lv-LV"/>
        </w:rPr>
        <w:t>t</w:t>
      </w:r>
      <w:r w:rsidR="00E90CD9">
        <w:rPr>
          <w:b w:val="0"/>
          <w:sz w:val="22"/>
          <w:szCs w:val="22"/>
          <w:lang w:val="lv-LV"/>
        </w:rPr>
        <w:t>ā</w:t>
      </w:r>
      <w:r w:rsidR="00E90CD9" w:rsidRPr="00221E36">
        <w:rPr>
          <w:b w:val="0"/>
          <w:sz w:val="22"/>
          <w:szCs w:val="22"/>
          <w:lang w:val="lv-LV"/>
        </w:rPr>
        <w:t xml:space="preserve">s </w:t>
      </w:r>
      <w:r w:rsidRPr="00221E36">
        <w:rPr>
          <w:b w:val="0"/>
          <w:sz w:val="22"/>
          <w:szCs w:val="22"/>
          <w:lang w:val="lv-LV"/>
        </w:rPr>
        <w:t xml:space="preserve">no šajā </w:t>
      </w:r>
      <w:r w:rsidR="008E2556" w:rsidRPr="00221E36">
        <w:rPr>
          <w:b w:val="0"/>
          <w:sz w:val="22"/>
          <w:szCs w:val="22"/>
          <w:lang w:val="lv-LV"/>
        </w:rPr>
        <w:t>L</w:t>
      </w:r>
      <w:r w:rsidRPr="00221E36">
        <w:rPr>
          <w:b w:val="0"/>
          <w:sz w:val="22"/>
          <w:szCs w:val="22"/>
          <w:lang w:val="lv-LV"/>
        </w:rPr>
        <w:t>īgum</w:t>
      </w:r>
      <w:r w:rsidR="00915885" w:rsidRPr="00221E36">
        <w:rPr>
          <w:b w:val="0"/>
          <w:sz w:val="22"/>
          <w:szCs w:val="22"/>
          <w:lang w:val="lv-LV"/>
        </w:rPr>
        <w:t>ā</w:t>
      </w:r>
      <w:r w:rsidRPr="00221E36">
        <w:rPr>
          <w:b w:val="0"/>
          <w:sz w:val="22"/>
          <w:szCs w:val="22"/>
          <w:lang w:val="lv-LV"/>
        </w:rPr>
        <w:t xml:space="preserve"> paredzēto saistību izpildes.</w:t>
      </w:r>
    </w:p>
    <w:p w:rsidR="00044FBF" w:rsidRPr="00221E36" w:rsidRDefault="00044FBF" w:rsidP="00044FBF">
      <w:pPr>
        <w:suppressAutoHyphens/>
        <w:ind w:firstLine="720"/>
        <w:jc w:val="center"/>
        <w:rPr>
          <w:b/>
          <w:bCs/>
          <w:sz w:val="22"/>
          <w:szCs w:val="22"/>
        </w:rPr>
      </w:pPr>
    </w:p>
    <w:p w:rsidR="00044FBF" w:rsidRPr="00221E36" w:rsidRDefault="00044FBF" w:rsidP="00B76640">
      <w:pPr>
        <w:suppressAutoHyphens/>
        <w:rPr>
          <w:rFonts w:ascii="Times New Roman Bold" w:hAnsi="Times New Roman Bold"/>
          <w:b/>
          <w:bCs/>
          <w:caps/>
          <w:color w:val="000000"/>
          <w:sz w:val="22"/>
          <w:szCs w:val="22"/>
          <w:lang w:eastAsia="lv-LV"/>
        </w:rPr>
      </w:pPr>
      <w:r w:rsidRPr="00221E36">
        <w:rPr>
          <w:rFonts w:ascii="Times New Roman Bold" w:hAnsi="Times New Roman Bold"/>
          <w:b/>
          <w:bCs/>
          <w:caps/>
          <w:color w:val="000000"/>
          <w:sz w:val="22"/>
          <w:szCs w:val="22"/>
          <w:lang w:eastAsia="lv-LV"/>
        </w:rPr>
        <w:t>12. Noslēguma noteikumi</w:t>
      </w:r>
    </w:p>
    <w:p w:rsidR="00044FBF" w:rsidRPr="00221E36" w:rsidRDefault="00044FBF" w:rsidP="00044FBF">
      <w:pPr>
        <w:suppressAutoHyphens/>
        <w:ind w:firstLine="720"/>
        <w:jc w:val="both"/>
        <w:rPr>
          <w:sz w:val="22"/>
          <w:szCs w:val="22"/>
        </w:rPr>
      </w:pPr>
    </w:p>
    <w:p w:rsidR="00044FBF" w:rsidRPr="00221E36" w:rsidRDefault="00044FBF" w:rsidP="00044FBF">
      <w:pPr>
        <w:suppressAutoHyphens/>
        <w:ind w:firstLine="720"/>
        <w:jc w:val="both"/>
        <w:rPr>
          <w:sz w:val="22"/>
          <w:szCs w:val="22"/>
        </w:rPr>
      </w:pPr>
      <w:r w:rsidRPr="00221E36">
        <w:rPr>
          <w:sz w:val="22"/>
          <w:szCs w:val="22"/>
        </w:rPr>
        <w:t>12.1. Līgums stājas spēkā dienā, kad to parakstījuš</w:t>
      </w:r>
      <w:r w:rsidR="00B76640" w:rsidRPr="00221E36">
        <w:rPr>
          <w:sz w:val="22"/>
          <w:szCs w:val="22"/>
        </w:rPr>
        <w:t>as</w:t>
      </w:r>
      <w:r w:rsidRPr="00221E36">
        <w:rPr>
          <w:sz w:val="22"/>
          <w:szCs w:val="22"/>
        </w:rPr>
        <w:t xml:space="preserve"> </w:t>
      </w:r>
      <w:r w:rsidR="008978D9">
        <w:rPr>
          <w:sz w:val="22"/>
          <w:szCs w:val="22"/>
        </w:rPr>
        <w:t>visas</w:t>
      </w:r>
      <w:r w:rsidR="00B76640" w:rsidRPr="00221E36">
        <w:rPr>
          <w:sz w:val="22"/>
          <w:szCs w:val="22"/>
        </w:rPr>
        <w:t xml:space="preserve"> </w:t>
      </w:r>
      <w:r w:rsidR="00622FF4">
        <w:rPr>
          <w:sz w:val="22"/>
          <w:szCs w:val="22"/>
        </w:rPr>
        <w:t>PUSES</w:t>
      </w:r>
      <w:r w:rsidRPr="00221E36">
        <w:rPr>
          <w:sz w:val="22"/>
          <w:szCs w:val="22"/>
        </w:rPr>
        <w:t>, un darbojas līdz saistību pilnīgai izpildei.</w:t>
      </w:r>
    </w:p>
    <w:p w:rsidR="00044FBF" w:rsidRPr="00221E36" w:rsidRDefault="00044FBF" w:rsidP="00044FBF">
      <w:pPr>
        <w:suppressAutoHyphens/>
        <w:ind w:firstLine="720"/>
        <w:jc w:val="both"/>
        <w:rPr>
          <w:sz w:val="22"/>
          <w:szCs w:val="22"/>
        </w:rPr>
      </w:pPr>
      <w:r w:rsidRPr="00221E36">
        <w:rPr>
          <w:sz w:val="22"/>
          <w:szCs w:val="22"/>
        </w:rPr>
        <w:t xml:space="preserve">12.2. Par Līguma grozījumiem un papildinājumiem </w:t>
      </w:r>
      <w:r w:rsidR="00622FF4">
        <w:rPr>
          <w:sz w:val="22"/>
          <w:szCs w:val="22"/>
        </w:rPr>
        <w:t>PUSES</w:t>
      </w:r>
      <w:r w:rsidR="00622FF4" w:rsidRPr="00221E36">
        <w:rPr>
          <w:sz w:val="22"/>
          <w:szCs w:val="22"/>
        </w:rPr>
        <w:t xml:space="preserve"> </w:t>
      </w:r>
      <w:r w:rsidRPr="00221E36">
        <w:rPr>
          <w:sz w:val="22"/>
          <w:szCs w:val="22"/>
        </w:rPr>
        <w:t xml:space="preserve">vienojas rakstiski, tie stājas spēkā pēc abpusējas parakstīšanas un kļūst par </w:t>
      </w:r>
      <w:r w:rsidR="008E2556" w:rsidRPr="00221E36">
        <w:rPr>
          <w:sz w:val="22"/>
          <w:szCs w:val="22"/>
        </w:rPr>
        <w:t>L</w:t>
      </w:r>
      <w:r w:rsidRPr="00221E36">
        <w:rPr>
          <w:sz w:val="22"/>
          <w:szCs w:val="22"/>
        </w:rPr>
        <w:t>īguma neatņemamu sastāvdaļu.</w:t>
      </w:r>
    </w:p>
    <w:p w:rsidR="00044FBF" w:rsidRPr="00221E36" w:rsidRDefault="00044FBF" w:rsidP="00044FBF">
      <w:pPr>
        <w:suppressAutoHyphens/>
        <w:ind w:firstLine="720"/>
        <w:jc w:val="both"/>
        <w:rPr>
          <w:sz w:val="22"/>
          <w:szCs w:val="22"/>
        </w:rPr>
      </w:pPr>
      <w:bookmarkStart w:id="1" w:name="_Ref107894469"/>
      <w:r w:rsidRPr="00221E36">
        <w:rPr>
          <w:sz w:val="22"/>
          <w:szCs w:val="22"/>
        </w:rPr>
        <w:t xml:space="preserve">12.3. Pirms </w:t>
      </w:r>
      <w:r w:rsidR="008E2556" w:rsidRPr="00221E36">
        <w:rPr>
          <w:sz w:val="22"/>
          <w:szCs w:val="22"/>
        </w:rPr>
        <w:t>L</w:t>
      </w:r>
      <w:r w:rsidRPr="00221E36">
        <w:rPr>
          <w:sz w:val="22"/>
          <w:szCs w:val="22"/>
        </w:rPr>
        <w:t xml:space="preserve">īguma darbības termiņa beigām </w:t>
      </w:r>
      <w:r w:rsidR="00622FF4">
        <w:rPr>
          <w:sz w:val="22"/>
          <w:szCs w:val="22"/>
        </w:rPr>
        <w:t>PUSES</w:t>
      </w:r>
      <w:r w:rsidR="00622FF4" w:rsidRPr="00221E36">
        <w:rPr>
          <w:sz w:val="22"/>
          <w:szCs w:val="22"/>
        </w:rPr>
        <w:t xml:space="preserve"> </w:t>
      </w:r>
      <w:r w:rsidRPr="00221E36">
        <w:rPr>
          <w:sz w:val="22"/>
          <w:szCs w:val="22"/>
        </w:rPr>
        <w:t xml:space="preserve">šo </w:t>
      </w:r>
      <w:r w:rsidR="008E2556" w:rsidRPr="00221E36">
        <w:rPr>
          <w:sz w:val="22"/>
          <w:szCs w:val="22"/>
        </w:rPr>
        <w:t>L</w:t>
      </w:r>
      <w:r w:rsidRPr="00221E36">
        <w:rPr>
          <w:sz w:val="22"/>
          <w:szCs w:val="22"/>
        </w:rPr>
        <w:t>īgumu var izbeigt, rakstiski vienojoties. PASŪTĪTĀJ</w:t>
      </w:r>
      <w:r w:rsidR="008978D9">
        <w:rPr>
          <w:sz w:val="22"/>
          <w:szCs w:val="22"/>
        </w:rPr>
        <w:t>IE</w:t>
      </w:r>
      <w:r w:rsidRPr="00221E36">
        <w:rPr>
          <w:sz w:val="22"/>
          <w:szCs w:val="22"/>
        </w:rPr>
        <w:t xml:space="preserve">M ir tiesības izbeigt </w:t>
      </w:r>
      <w:r w:rsidR="008E2556" w:rsidRPr="00221E36">
        <w:rPr>
          <w:sz w:val="22"/>
          <w:szCs w:val="22"/>
        </w:rPr>
        <w:t>L</w:t>
      </w:r>
      <w:r w:rsidRPr="00221E36">
        <w:rPr>
          <w:sz w:val="22"/>
          <w:szCs w:val="22"/>
        </w:rPr>
        <w:t xml:space="preserve">īgumu vienpusēji </w:t>
      </w:r>
      <w:r w:rsidR="00243601" w:rsidRPr="00221E36">
        <w:rPr>
          <w:sz w:val="22"/>
          <w:szCs w:val="22"/>
        </w:rPr>
        <w:t xml:space="preserve">šī Līguma 2.4. un </w:t>
      </w:r>
      <w:r w:rsidRPr="00221E36">
        <w:rPr>
          <w:sz w:val="22"/>
          <w:szCs w:val="22"/>
        </w:rPr>
        <w:t>2.7.punktā minētajā gadījumā</w:t>
      </w:r>
      <w:bookmarkEnd w:id="1"/>
      <w:r w:rsidRPr="00221E36">
        <w:rPr>
          <w:sz w:val="22"/>
          <w:szCs w:val="22"/>
        </w:rPr>
        <w:t>.</w:t>
      </w:r>
    </w:p>
    <w:p w:rsidR="00044FBF" w:rsidRPr="00221E36" w:rsidRDefault="00044FBF" w:rsidP="00044FBF">
      <w:pPr>
        <w:suppressAutoHyphens/>
        <w:ind w:firstLine="720"/>
        <w:jc w:val="both"/>
        <w:rPr>
          <w:sz w:val="22"/>
          <w:szCs w:val="22"/>
        </w:rPr>
      </w:pPr>
      <w:r w:rsidRPr="00221E36">
        <w:rPr>
          <w:sz w:val="22"/>
          <w:szCs w:val="22"/>
        </w:rPr>
        <w:t xml:space="preserve">12.4. Līgums sastādīts </w:t>
      </w:r>
      <w:r w:rsidR="00243601" w:rsidRPr="00221E36">
        <w:rPr>
          <w:sz w:val="22"/>
          <w:szCs w:val="22"/>
        </w:rPr>
        <w:t xml:space="preserve">valsts </w:t>
      </w:r>
      <w:r w:rsidRPr="00221E36">
        <w:rPr>
          <w:sz w:val="22"/>
          <w:szCs w:val="22"/>
        </w:rPr>
        <w:t xml:space="preserve">valodā uz </w:t>
      </w:r>
      <w:r w:rsidR="00355B9F" w:rsidRPr="00221E36">
        <w:rPr>
          <w:sz w:val="22"/>
          <w:szCs w:val="22"/>
        </w:rPr>
        <w:t>7</w:t>
      </w:r>
      <w:r w:rsidRPr="00221E36">
        <w:rPr>
          <w:sz w:val="22"/>
          <w:szCs w:val="22"/>
        </w:rPr>
        <w:t xml:space="preserve"> (</w:t>
      </w:r>
      <w:r w:rsidR="00355B9F" w:rsidRPr="00221E36">
        <w:rPr>
          <w:sz w:val="22"/>
          <w:szCs w:val="22"/>
        </w:rPr>
        <w:t>septiņām</w:t>
      </w:r>
      <w:r w:rsidRPr="00221E36">
        <w:rPr>
          <w:sz w:val="22"/>
          <w:szCs w:val="22"/>
        </w:rPr>
        <w:t>) lapām ar pielikum</w:t>
      </w:r>
      <w:r w:rsidR="00355B9F" w:rsidRPr="00221E36">
        <w:rPr>
          <w:sz w:val="22"/>
          <w:szCs w:val="22"/>
        </w:rPr>
        <w:t>iem</w:t>
      </w:r>
      <w:r w:rsidRPr="00221E36">
        <w:rPr>
          <w:sz w:val="22"/>
          <w:szCs w:val="22"/>
        </w:rPr>
        <w:t xml:space="preserve"> – </w:t>
      </w:r>
      <w:r w:rsidR="00EA0C7D" w:rsidRPr="00221E36">
        <w:rPr>
          <w:sz w:val="22"/>
          <w:szCs w:val="22"/>
        </w:rPr>
        <w:t xml:space="preserve">iepirkuma </w:t>
      </w:r>
      <w:r w:rsidRPr="00221E36">
        <w:rPr>
          <w:sz w:val="22"/>
          <w:szCs w:val="22"/>
        </w:rPr>
        <w:t>Tehnisko specifikāciju</w:t>
      </w:r>
      <w:r w:rsidR="00355B9F" w:rsidRPr="00221E36">
        <w:rPr>
          <w:sz w:val="22"/>
          <w:szCs w:val="22"/>
        </w:rPr>
        <w:t xml:space="preserve"> </w:t>
      </w:r>
      <w:r w:rsidR="008978D9">
        <w:rPr>
          <w:sz w:val="22"/>
          <w:szCs w:val="22"/>
        </w:rPr>
        <w:t xml:space="preserve">(I un II daļa) </w:t>
      </w:r>
      <w:r w:rsidR="00355B9F" w:rsidRPr="00221E36">
        <w:rPr>
          <w:sz w:val="22"/>
          <w:szCs w:val="22"/>
        </w:rPr>
        <w:t xml:space="preserve">uz </w:t>
      </w:r>
      <w:r w:rsidR="008978D9">
        <w:rPr>
          <w:sz w:val="22"/>
          <w:szCs w:val="22"/>
        </w:rPr>
        <w:t>11</w:t>
      </w:r>
      <w:r w:rsidR="00355B9F" w:rsidRPr="00221E36">
        <w:rPr>
          <w:sz w:val="22"/>
          <w:szCs w:val="22"/>
        </w:rPr>
        <w:t xml:space="preserve"> (</w:t>
      </w:r>
      <w:r w:rsidR="008978D9">
        <w:rPr>
          <w:sz w:val="22"/>
          <w:szCs w:val="22"/>
        </w:rPr>
        <w:t>vienpadsmit</w:t>
      </w:r>
      <w:r w:rsidR="00355B9F" w:rsidRPr="00221E36">
        <w:rPr>
          <w:sz w:val="22"/>
          <w:szCs w:val="22"/>
        </w:rPr>
        <w:t>) lapām un</w:t>
      </w:r>
      <w:r w:rsidRPr="00221E36">
        <w:rPr>
          <w:sz w:val="22"/>
          <w:szCs w:val="22"/>
        </w:rPr>
        <w:t xml:space="preserve"> IZPILDĪTĀJA piedāvājumu uz </w:t>
      </w:r>
      <w:r w:rsidR="008978D9">
        <w:rPr>
          <w:sz w:val="22"/>
          <w:szCs w:val="22"/>
        </w:rPr>
        <w:t>81</w:t>
      </w:r>
      <w:r w:rsidRPr="00221E36">
        <w:rPr>
          <w:sz w:val="22"/>
          <w:szCs w:val="22"/>
        </w:rPr>
        <w:t xml:space="preserve"> (</w:t>
      </w:r>
      <w:r w:rsidR="008978D9">
        <w:rPr>
          <w:sz w:val="22"/>
          <w:szCs w:val="22"/>
        </w:rPr>
        <w:t>astoņdesmit viena</w:t>
      </w:r>
      <w:r w:rsidRPr="00221E36">
        <w:rPr>
          <w:sz w:val="22"/>
          <w:szCs w:val="22"/>
        </w:rPr>
        <w:t xml:space="preserve">) lapām un parakstīts </w:t>
      </w:r>
      <w:r w:rsidR="008978D9">
        <w:rPr>
          <w:sz w:val="22"/>
          <w:szCs w:val="22"/>
        </w:rPr>
        <w:t>3</w:t>
      </w:r>
      <w:r w:rsidRPr="00221E36">
        <w:rPr>
          <w:sz w:val="22"/>
          <w:szCs w:val="22"/>
        </w:rPr>
        <w:t xml:space="preserve"> (</w:t>
      </w:r>
      <w:r w:rsidR="008978D9">
        <w:rPr>
          <w:sz w:val="22"/>
          <w:szCs w:val="22"/>
        </w:rPr>
        <w:t>trijos</w:t>
      </w:r>
      <w:r w:rsidRPr="00221E36">
        <w:rPr>
          <w:sz w:val="22"/>
          <w:szCs w:val="22"/>
        </w:rPr>
        <w:t>) eksemplāros ar vienādu juridisko spēku, katra</w:t>
      </w:r>
      <w:r w:rsidR="00B76640" w:rsidRPr="00221E36">
        <w:rPr>
          <w:sz w:val="22"/>
          <w:szCs w:val="22"/>
        </w:rPr>
        <w:t>i</w:t>
      </w:r>
      <w:r w:rsidRPr="00221E36">
        <w:rPr>
          <w:sz w:val="22"/>
          <w:szCs w:val="22"/>
        </w:rPr>
        <w:t xml:space="preserve"> </w:t>
      </w:r>
      <w:r w:rsidR="00622FF4">
        <w:rPr>
          <w:sz w:val="22"/>
          <w:szCs w:val="22"/>
        </w:rPr>
        <w:t>PUSEI</w:t>
      </w:r>
      <w:r w:rsidR="00622FF4" w:rsidRPr="00221E36">
        <w:rPr>
          <w:sz w:val="22"/>
          <w:szCs w:val="22"/>
        </w:rPr>
        <w:t xml:space="preserve"> </w:t>
      </w:r>
      <w:r w:rsidRPr="00221E36">
        <w:rPr>
          <w:sz w:val="22"/>
          <w:szCs w:val="22"/>
        </w:rPr>
        <w:t>pa vienam eksemplāram.</w:t>
      </w:r>
    </w:p>
    <w:p w:rsidR="008907DC" w:rsidRPr="00221E36" w:rsidRDefault="008907DC" w:rsidP="008907DC">
      <w:pPr>
        <w:shd w:val="clear" w:color="auto" w:fill="FFFFFF"/>
        <w:ind w:right="29"/>
        <w:rPr>
          <w:bCs/>
          <w:spacing w:val="-1"/>
          <w:sz w:val="22"/>
          <w:szCs w:val="22"/>
        </w:rPr>
      </w:pPr>
    </w:p>
    <w:p w:rsidR="008907DC" w:rsidRPr="00221E36" w:rsidRDefault="008907DC" w:rsidP="008907DC">
      <w:pPr>
        <w:shd w:val="clear" w:color="auto" w:fill="FFFFFF"/>
        <w:ind w:right="29"/>
        <w:rPr>
          <w:b/>
          <w:bCs/>
          <w:spacing w:val="-1"/>
          <w:sz w:val="22"/>
          <w:szCs w:val="22"/>
        </w:rPr>
      </w:pPr>
      <w:r w:rsidRPr="00221E36">
        <w:rPr>
          <w:b/>
          <w:bCs/>
          <w:spacing w:val="-1"/>
          <w:sz w:val="22"/>
          <w:szCs w:val="22"/>
        </w:rPr>
        <w:t>1</w:t>
      </w:r>
      <w:r w:rsidR="00B76640" w:rsidRPr="00221E36">
        <w:rPr>
          <w:b/>
          <w:bCs/>
          <w:spacing w:val="-1"/>
          <w:sz w:val="22"/>
          <w:szCs w:val="22"/>
        </w:rPr>
        <w:t>3</w:t>
      </w:r>
      <w:r w:rsidRPr="00221E36">
        <w:rPr>
          <w:b/>
          <w:bCs/>
          <w:spacing w:val="-1"/>
          <w:sz w:val="22"/>
          <w:szCs w:val="22"/>
        </w:rPr>
        <w:t>. PUŠU REKVIZĪTI UN PARAKSTI</w:t>
      </w:r>
    </w:p>
    <w:p w:rsidR="008907DC" w:rsidRPr="00221E36" w:rsidRDefault="008907DC" w:rsidP="008907DC">
      <w:pPr>
        <w:shd w:val="clear" w:color="auto" w:fill="FFFFFF"/>
        <w:tabs>
          <w:tab w:val="left" w:pos="5387"/>
        </w:tabs>
        <w:ind w:firstLine="720"/>
        <w:jc w:val="center"/>
        <w:rPr>
          <w:b/>
          <w:bCs/>
          <w:sz w:val="22"/>
          <w:szCs w:val="22"/>
        </w:rPr>
      </w:pPr>
    </w:p>
    <w:tbl>
      <w:tblPr>
        <w:tblW w:w="9072" w:type="dxa"/>
        <w:tblInd w:w="108" w:type="dxa"/>
        <w:tblLayout w:type="fixed"/>
        <w:tblLook w:val="0000" w:firstRow="0" w:lastRow="0" w:firstColumn="0" w:lastColumn="0" w:noHBand="0" w:noVBand="0"/>
      </w:tblPr>
      <w:tblGrid>
        <w:gridCol w:w="4536"/>
        <w:gridCol w:w="4536"/>
      </w:tblGrid>
      <w:tr w:rsidR="008907DC" w:rsidRPr="00221E36" w:rsidTr="008460E8">
        <w:tc>
          <w:tcPr>
            <w:tcW w:w="4536" w:type="dxa"/>
          </w:tcPr>
          <w:p w:rsidR="008907DC" w:rsidRDefault="008907DC" w:rsidP="00620C32">
            <w:pPr>
              <w:shd w:val="clear" w:color="auto" w:fill="FFFFFF"/>
              <w:rPr>
                <w:spacing w:val="3"/>
                <w:sz w:val="22"/>
                <w:szCs w:val="22"/>
              </w:rPr>
            </w:pPr>
            <w:r w:rsidRPr="00221E36">
              <w:rPr>
                <w:spacing w:val="3"/>
                <w:sz w:val="22"/>
                <w:szCs w:val="22"/>
              </w:rPr>
              <w:t>PASŪTĪTĀJ</w:t>
            </w:r>
            <w:r w:rsidR="000B2EDE">
              <w:rPr>
                <w:spacing w:val="3"/>
                <w:sz w:val="22"/>
                <w:szCs w:val="22"/>
              </w:rPr>
              <w:t>I</w:t>
            </w:r>
            <w:r w:rsidRPr="00221E36">
              <w:rPr>
                <w:spacing w:val="3"/>
                <w:sz w:val="22"/>
                <w:szCs w:val="22"/>
              </w:rPr>
              <w:t>:</w:t>
            </w:r>
          </w:p>
          <w:p w:rsidR="008460E8" w:rsidRPr="008460E8" w:rsidRDefault="008460E8" w:rsidP="00620C32">
            <w:pPr>
              <w:shd w:val="clear" w:color="auto" w:fill="FFFFFF"/>
              <w:rPr>
                <w:spacing w:val="3"/>
                <w:sz w:val="12"/>
                <w:szCs w:val="12"/>
              </w:rPr>
            </w:pPr>
          </w:p>
        </w:tc>
        <w:tc>
          <w:tcPr>
            <w:tcW w:w="4536" w:type="dxa"/>
          </w:tcPr>
          <w:p w:rsidR="008907DC" w:rsidRPr="00221E36" w:rsidRDefault="008907DC" w:rsidP="00620C32">
            <w:pPr>
              <w:shd w:val="clear" w:color="auto" w:fill="FFFFFF"/>
              <w:rPr>
                <w:spacing w:val="3"/>
              </w:rPr>
            </w:pPr>
            <w:r w:rsidRPr="00221E36">
              <w:rPr>
                <w:spacing w:val="3"/>
                <w:sz w:val="22"/>
                <w:szCs w:val="22"/>
              </w:rPr>
              <w:t xml:space="preserve">IZPILDĪTĀJS: </w:t>
            </w:r>
          </w:p>
        </w:tc>
      </w:tr>
      <w:tr w:rsidR="008907DC" w:rsidRPr="00221E36" w:rsidTr="008460E8">
        <w:trPr>
          <w:trHeight w:val="3406"/>
        </w:trPr>
        <w:tc>
          <w:tcPr>
            <w:tcW w:w="4536" w:type="dxa"/>
          </w:tcPr>
          <w:p w:rsidR="008907DC" w:rsidRPr="00620C32" w:rsidRDefault="008907DC" w:rsidP="00620C32">
            <w:pPr>
              <w:shd w:val="clear" w:color="auto" w:fill="FFFFFF"/>
              <w:rPr>
                <w:b/>
                <w:spacing w:val="3"/>
              </w:rPr>
            </w:pPr>
            <w:r w:rsidRPr="00620C32">
              <w:rPr>
                <w:b/>
                <w:spacing w:val="3"/>
                <w:sz w:val="22"/>
                <w:szCs w:val="22"/>
              </w:rPr>
              <w:t>Pārresoru koordinācijas centrs</w:t>
            </w:r>
          </w:p>
          <w:p w:rsidR="008907DC" w:rsidRPr="00221E36" w:rsidRDefault="008907DC" w:rsidP="00620C32">
            <w:pPr>
              <w:shd w:val="clear" w:color="auto" w:fill="FFFFFF"/>
              <w:rPr>
                <w:spacing w:val="3"/>
              </w:rPr>
            </w:pPr>
            <w:r w:rsidRPr="00221E36">
              <w:rPr>
                <w:spacing w:val="3"/>
                <w:sz w:val="22"/>
                <w:szCs w:val="22"/>
              </w:rPr>
              <w:t xml:space="preserve">Reģ.nr. </w:t>
            </w:r>
            <w:r w:rsidRPr="00221E36">
              <w:rPr>
                <w:sz w:val="22"/>
                <w:szCs w:val="22"/>
              </w:rPr>
              <w:t>90009682011</w:t>
            </w:r>
            <w:r w:rsidRPr="00221E36">
              <w:rPr>
                <w:spacing w:val="3"/>
                <w:sz w:val="22"/>
                <w:szCs w:val="22"/>
              </w:rPr>
              <w:t xml:space="preserve"> </w:t>
            </w:r>
          </w:p>
          <w:p w:rsidR="008907DC" w:rsidRPr="00221E36" w:rsidRDefault="008907DC" w:rsidP="00620C32">
            <w:pPr>
              <w:shd w:val="clear" w:color="auto" w:fill="FFFFFF"/>
              <w:rPr>
                <w:spacing w:val="3"/>
              </w:rPr>
            </w:pPr>
            <w:r w:rsidRPr="00221E36">
              <w:rPr>
                <w:spacing w:val="3"/>
                <w:sz w:val="22"/>
                <w:szCs w:val="22"/>
              </w:rPr>
              <w:t>Adrese: Brīvības bulvāris 36</w:t>
            </w:r>
          </w:p>
          <w:p w:rsidR="008907DC" w:rsidRPr="00221E36" w:rsidRDefault="008907DC" w:rsidP="00620C32">
            <w:pPr>
              <w:shd w:val="clear" w:color="auto" w:fill="FFFFFF"/>
              <w:rPr>
                <w:spacing w:val="3"/>
              </w:rPr>
            </w:pPr>
            <w:r w:rsidRPr="00221E36">
              <w:rPr>
                <w:spacing w:val="3"/>
                <w:sz w:val="22"/>
                <w:szCs w:val="22"/>
              </w:rPr>
              <w:t>Rīga, LV-1520</w:t>
            </w:r>
          </w:p>
          <w:p w:rsidR="008907DC" w:rsidRPr="00221E36" w:rsidRDefault="008907DC" w:rsidP="00620C32">
            <w:pPr>
              <w:shd w:val="clear" w:color="auto" w:fill="FFFFFF"/>
              <w:rPr>
                <w:spacing w:val="3"/>
              </w:rPr>
            </w:pPr>
            <w:r w:rsidRPr="00221E36">
              <w:rPr>
                <w:spacing w:val="3"/>
                <w:sz w:val="22"/>
                <w:szCs w:val="22"/>
              </w:rPr>
              <w:t>Norēķinu rekvizīti:</w:t>
            </w:r>
          </w:p>
          <w:p w:rsidR="008907DC" w:rsidRPr="00221E36" w:rsidRDefault="008907DC" w:rsidP="00620C32">
            <w:pPr>
              <w:shd w:val="clear" w:color="auto" w:fill="FFFFFF"/>
              <w:rPr>
                <w:spacing w:val="3"/>
              </w:rPr>
            </w:pPr>
            <w:r w:rsidRPr="00221E36">
              <w:rPr>
                <w:spacing w:val="3"/>
                <w:sz w:val="22"/>
                <w:szCs w:val="22"/>
              </w:rPr>
              <w:t xml:space="preserve">Valsts kase, kods: </w:t>
            </w:r>
            <w:r w:rsidRPr="00221E36">
              <w:rPr>
                <w:sz w:val="22"/>
                <w:szCs w:val="22"/>
              </w:rPr>
              <w:t>TRELLV21</w:t>
            </w:r>
          </w:p>
          <w:p w:rsidR="008907DC" w:rsidRPr="00221E36" w:rsidRDefault="008907DC" w:rsidP="00620C32">
            <w:r w:rsidRPr="00221E36">
              <w:rPr>
                <w:spacing w:val="3"/>
                <w:sz w:val="22"/>
                <w:szCs w:val="22"/>
              </w:rPr>
              <w:t xml:space="preserve">Konta Nr. </w:t>
            </w:r>
            <w:r w:rsidRPr="00221E36">
              <w:rPr>
                <w:sz w:val="22"/>
                <w:szCs w:val="22"/>
              </w:rPr>
              <w:t>LV14TREL2250675001000</w:t>
            </w:r>
          </w:p>
          <w:p w:rsidR="008907DC" w:rsidRPr="00221E36" w:rsidRDefault="008907DC" w:rsidP="00620C32">
            <w:r w:rsidRPr="00221E36">
              <w:rPr>
                <w:sz w:val="22"/>
                <w:szCs w:val="22"/>
              </w:rPr>
              <w:t>Tālr./Fakss: 67082811/ 67082996</w:t>
            </w:r>
          </w:p>
          <w:p w:rsidR="008907DC" w:rsidRPr="000D0410" w:rsidRDefault="008907DC" w:rsidP="00620C32">
            <w:pPr>
              <w:rPr>
                <w:sz w:val="22"/>
                <w:szCs w:val="22"/>
              </w:rPr>
            </w:pPr>
            <w:r w:rsidRPr="00221E36">
              <w:rPr>
                <w:sz w:val="22"/>
                <w:szCs w:val="22"/>
              </w:rPr>
              <w:t xml:space="preserve">e-pasts: </w:t>
            </w:r>
            <w:r w:rsidR="00070590" w:rsidRPr="000D0410">
              <w:rPr>
                <w:sz w:val="22"/>
                <w:szCs w:val="22"/>
              </w:rPr>
              <w:t>pkc@pkc.mk.gov.lv</w:t>
            </w:r>
          </w:p>
          <w:p w:rsidR="00886279" w:rsidRDefault="00886279" w:rsidP="00620C32"/>
          <w:p w:rsidR="00620C32" w:rsidRPr="00221E36" w:rsidRDefault="00620C32" w:rsidP="00620C32"/>
          <w:p w:rsidR="008907DC" w:rsidRPr="00221E36" w:rsidRDefault="008907DC" w:rsidP="00620C32">
            <w:pPr>
              <w:shd w:val="clear" w:color="auto" w:fill="FFFFFF"/>
              <w:rPr>
                <w:spacing w:val="3"/>
              </w:rPr>
            </w:pPr>
            <w:r w:rsidRPr="00221E36">
              <w:rPr>
                <w:spacing w:val="3"/>
                <w:sz w:val="22"/>
                <w:szCs w:val="22"/>
              </w:rPr>
              <w:t>_________________________</w:t>
            </w:r>
          </w:p>
          <w:p w:rsidR="008907DC" w:rsidRPr="00221E36" w:rsidRDefault="008C0F25" w:rsidP="00070590">
            <w:pPr>
              <w:shd w:val="clear" w:color="auto" w:fill="FFFFFF"/>
              <w:rPr>
                <w:spacing w:val="3"/>
              </w:rPr>
            </w:pPr>
            <w:r>
              <w:rPr>
                <w:spacing w:val="3"/>
                <w:sz w:val="22"/>
                <w:szCs w:val="22"/>
              </w:rPr>
              <w:t xml:space="preserve">Vadītājs </w:t>
            </w:r>
            <w:r w:rsidR="008907DC" w:rsidRPr="00221E36">
              <w:rPr>
                <w:spacing w:val="3"/>
                <w:sz w:val="22"/>
                <w:szCs w:val="22"/>
              </w:rPr>
              <w:t>P</w:t>
            </w:r>
            <w:r>
              <w:rPr>
                <w:spacing w:val="3"/>
                <w:sz w:val="22"/>
                <w:szCs w:val="22"/>
              </w:rPr>
              <w:t xml:space="preserve">ēteris </w:t>
            </w:r>
            <w:r w:rsidR="008907DC" w:rsidRPr="00221E36">
              <w:rPr>
                <w:spacing w:val="3"/>
                <w:sz w:val="22"/>
                <w:szCs w:val="22"/>
              </w:rPr>
              <w:t xml:space="preserve">Vilks </w:t>
            </w:r>
          </w:p>
        </w:tc>
        <w:tc>
          <w:tcPr>
            <w:tcW w:w="4536" w:type="dxa"/>
          </w:tcPr>
          <w:p w:rsidR="008907DC" w:rsidRPr="00620C32" w:rsidRDefault="008978D9" w:rsidP="00620C32">
            <w:pPr>
              <w:rPr>
                <w:b/>
                <w:sz w:val="22"/>
                <w:szCs w:val="22"/>
              </w:rPr>
            </w:pPr>
            <w:r w:rsidRPr="00620C32">
              <w:rPr>
                <w:b/>
                <w:sz w:val="22"/>
                <w:szCs w:val="22"/>
              </w:rPr>
              <w:t>Personu apvienība:</w:t>
            </w:r>
            <w:r w:rsidR="008907DC" w:rsidRPr="00620C32">
              <w:rPr>
                <w:b/>
                <w:sz w:val="22"/>
                <w:szCs w:val="22"/>
              </w:rPr>
              <w:t xml:space="preserve"> </w:t>
            </w:r>
          </w:p>
          <w:p w:rsidR="00620C32" w:rsidRPr="00620C32" w:rsidRDefault="00620C32" w:rsidP="00620C32">
            <w:pPr>
              <w:rPr>
                <w:sz w:val="22"/>
                <w:szCs w:val="22"/>
              </w:rPr>
            </w:pPr>
          </w:p>
          <w:p w:rsidR="00620C32" w:rsidRPr="00620C32" w:rsidRDefault="00620C32" w:rsidP="00620C32">
            <w:pPr>
              <w:rPr>
                <w:b/>
                <w:sz w:val="22"/>
                <w:szCs w:val="22"/>
              </w:rPr>
            </w:pPr>
            <w:r w:rsidRPr="00620C32">
              <w:rPr>
                <w:b/>
                <w:sz w:val="22"/>
                <w:szCs w:val="22"/>
              </w:rPr>
              <w:t xml:space="preserve">SIA “Civitta Latvija” </w:t>
            </w:r>
          </w:p>
          <w:p w:rsidR="00620C32" w:rsidRPr="00620C32" w:rsidRDefault="00620C32" w:rsidP="00620C32">
            <w:pPr>
              <w:rPr>
                <w:sz w:val="22"/>
                <w:szCs w:val="22"/>
              </w:rPr>
            </w:pPr>
            <w:r w:rsidRPr="00620C32">
              <w:rPr>
                <w:sz w:val="22"/>
                <w:szCs w:val="22"/>
              </w:rPr>
              <w:t xml:space="preserve">Reģ.nr. </w:t>
            </w:r>
            <w:r>
              <w:rPr>
                <w:sz w:val="22"/>
                <w:szCs w:val="22"/>
              </w:rPr>
              <w:t xml:space="preserve">40103391513 </w:t>
            </w:r>
          </w:p>
          <w:p w:rsidR="00620C32" w:rsidRPr="00620C32" w:rsidRDefault="00620C32" w:rsidP="00620C32">
            <w:pPr>
              <w:rPr>
                <w:sz w:val="22"/>
                <w:szCs w:val="22"/>
              </w:rPr>
            </w:pPr>
            <w:r w:rsidRPr="00620C32">
              <w:rPr>
                <w:sz w:val="22"/>
                <w:szCs w:val="22"/>
              </w:rPr>
              <w:t xml:space="preserve">Adrese: </w:t>
            </w:r>
            <w:r>
              <w:rPr>
                <w:sz w:val="22"/>
                <w:szCs w:val="22"/>
              </w:rPr>
              <w:t xml:space="preserve">Spīķeri, Maskavas iela 6, </w:t>
            </w:r>
          </w:p>
          <w:p w:rsidR="00620C32" w:rsidRDefault="00620C32" w:rsidP="00620C32">
            <w:pPr>
              <w:rPr>
                <w:sz w:val="22"/>
                <w:szCs w:val="22"/>
              </w:rPr>
            </w:pPr>
            <w:r>
              <w:rPr>
                <w:sz w:val="22"/>
                <w:szCs w:val="22"/>
              </w:rPr>
              <w:t xml:space="preserve">Rīga, LV-1050 </w:t>
            </w:r>
          </w:p>
          <w:p w:rsidR="00620C32" w:rsidRDefault="00620C32" w:rsidP="00620C32">
            <w:pPr>
              <w:rPr>
                <w:sz w:val="22"/>
                <w:szCs w:val="22"/>
              </w:rPr>
            </w:pPr>
            <w:r>
              <w:rPr>
                <w:sz w:val="22"/>
                <w:szCs w:val="22"/>
              </w:rPr>
              <w:t>A/S Swedbank</w:t>
            </w:r>
          </w:p>
          <w:p w:rsidR="00620C32" w:rsidRDefault="00620C32" w:rsidP="00620C32">
            <w:pPr>
              <w:rPr>
                <w:sz w:val="22"/>
                <w:szCs w:val="22"/>
              </w:rPr>
            </w:pPr>
            <w:r>
              <w:rPr>
                <w:sz w:val="22"/>
                <w:szCs w:val="22"/>
              </w:rPr>
              <w:t xml:space="preserve">HABALV22, LV84HABA0551030311878 </w:t>
            </w:r>
          </w:p>
          <w:p w:rsidR="00620C32" w:rsidRDefault="00620C32" w:rsidP="00620C32">
            <w:pPr>
              <w:rPr>
                <w:sz w:val="22"/>
                <w:szCs w:val="22"/>
              </w:rPr>
            </w:pPr>
            <w:r>
              <w:rPr>
                <w:sz w:val="22"/>
                <w:szCs w:val="22"/>
              </w:rPr>
              <w:t xml:space="preserve"> </w:t>
            </w:r>
          </w:p>
          <w:p w:rsidR="00620C32" w:rsidRDefault="00620C32" w:rsidP="00620C32">
            <w:pPr>
              <w:shd w:val="clear" w:color="auto" w:fill="FFFFFF"/>
              <w:rPr>
                <w:spacing w:val="3"/>
              </w:rPr>
            </w:pPr>
          </w:p>
          <w:p w:rsidR="00620C32" w:rsidRDefault="00620C32" w:rsidP="00620C32">
            <w:pPr>
              <w:shd w:val="clear" w:color="auto" w:fill="FFFFFF"/>
              <w:rPr>
                <w:spacing w:val="3"/>
              </w:rPr>
            </w:pPr>
          </w:p>
          <w:p w:rsidR="00620C32" w:rsidRPr="00221E36" w:rsidRDefault="00620C32" w:rsidP="00620C32">
            <w:pPr>
              <w:shd w:val="clear" w:color="auto" w:fill="FFFFFF"/>
              <w:rPr>
                <w:spacing w:val="3"/>
              </w:rPr>
            </w:pPr>
          </w:p>
        </w:tc>
      </w:tr>
      <w:tr w:rsidR="008978D9" w:rsidRPr="00221E36" w:rsidTr="008460E8">
        <w:trPr>
          <w:trHeight w:val="3406"/>
        </w:trPr>
        <w:tc>
          <w:tcPr>
            <w:tcW w:w="4536" w:type="dxa"/>
          </w:tcPr>
          <w:p w:rsidR="00620C32" w:rsidRPr="00620C32" w:rsidRDefault="00620C32" w:rsidP="00620C32">
            <w:pPr>
              <w:shd w:val="clear" w:color="auto" w:fill="FFFFFF"/>
              <w:rPr>
                <w:b/>
                <w:spacing w:val="3"/>
                <w:sz w:val="22"/>
                <w:szCs w:val="22"/>
              </w:rPr>
            </w:pPr>
            <w:r w:rsidRPr="00620C32">
              <w:rPr>
                <w:b/>
                <w:spacing w:val="3"/>
                <w:sz w:val="22"/>
                <w:szCs w:val="22"/>
              </w:rPr>
              <w:t>Valsts kanceleja</w:t>
            </w:r>
          </w:p>
          <w:p w:rsidR="00620C32" w:rsidRPr="00620C32" w:rsidRDefault="00620C32" w:rsidP="00620C32">
            <w:pPr>
              <w:shd w:val="clear" w:color="auto" w:fill="FFFFFF"/>
              <w:rPr>
                <w:spacing w:val="3"/>
                <w:sz w:val="22"/>
                <w:szCs w:val="22"/>
              </w:rPr>
            </w:pPr>
            <w:r w:rsidRPr="00620C32">
              <w:rPr>
                <w:spacing w:val="3"/>
                <w:sz w:val="22"/>
                <w:szCs w:val="22"/>
              </w:rPr>
              <w:t>Reģ. Nr. 90000055313</w:t>
            </w:r>
          </w:p>
          <w:p w:rsidR="00620C32" w:rsidRPr="00620C32" w:rsidRDefault="00620C32" w:rsidP="00620C32">
            <w:pPr>
              <w:shd w:val="clear" w:color="auto" w:fill="FFFFFF"/>
              <w:rPr>
                <w:spacing w:val="3"/>
                <w:sz w:val="22"/>
                <w:szCs w:val="22"/>
              </w:rPr>
            </w:pPr>
            <w:r w:rsidRPr="00620C32">
              <w:rPr>
                <w:spacing w:val="3"/>
                <w:sz w:val="22"/>
                <w:szCs w:val="22"/>
              </w:rPr>
              <w:t>Adrese: Brīvības bulvāris 36,</w:t>
            </w:r>
          </w:p>
          <w:p w:rsidR="00620C32" w:rsidRPr="00620C32" w:rsidRDefault="00620C32" w:rsidP="00620C32">
            <w:pPr>
              <w:shd w:val="clear" w:color="auto" w:fill="FFFFFF"/>
              <w:rPr>
                <w:spacing w:val="3"/>
                <w:sz w:val="22"/>
                <w:szCs w:val="22"/>
              </w:rPr>
            </w:pPr>
            <w:r w:rsidRPr="00620C32">
              <w:rPr>
                <w:spacing w:val="3"/>
                <w:sz w:val="22"/>
                <w:szCs w:val="22"/>
              </w:rPr>
              <w:t>Rīga, LV-1520</w:t>
            </w:r>
          </w:p>
          <w:p w:rsidR="00620C32" w:rsidRPr="00620C32" w:rsidRDefault="00620C32" w:rsidP="00620C32">
            <w:pPr>
              <w:shd w:val="clear" w:color="auto" w:fill="FFFFFF"/>
              <w:rPr>
                <w:spacing w:val="3"/>
                <w:sz w:val="22"/>
                <w:szCs w:val="22"/>
              </w:rPr>
            </w:pPr>
            <w:r w:rsidRPr="00620C32">
              <w:rPr>
                <w:spacing w:val="3"/>
                <w:sz w:val="22"/>
                <w:szCs w:val="22"/>
              </w:rPr>
              <w:t>Norēķinu rekvizīti:</w:t>
            </w:r>
          </w:p>
          <w:p w:rsidR="00620C32" w:rsidRPr="00620C32" w:rsidRDefault="00620C32" w:rsidP="00620C32">
            <w:pPr>
              <w:shd w:val="clear" w:color="auto" w:fill="FFFFFF"/>
              <w:rPr>
                <w:spacing w:val="3"/>
                <w:sz w:val="22"/>
                <w:szCs w:val="22"/>
              </w:rPr>
            </w:pPr>
            <w:r w:rsidRPr="00620C32">
              <w:rPr>
                <w:spacing w:val="3"/>
                <w:sz w:val="22"/>
                <w:szCs w:val="22"/>
              </w:rPr>
              <w:t>Valsts kase, kods TRELLV22</w:t>
            </w:r>
          </w:p>
          <w:p w:rsidR="00620C32" w:rsidRPr="00620C32" w:rsidRDefault="00620C32" w:rsidP="00620C32">
            <w:pPr>
              <w:shd w:val="clear" w:color="auto" w:fill="FFFFFF"/>
              <w:rPr>
                <w:spacing w:val="3"/>
                <w:sz w:val="22"/>
                <w:szCs w:val="22"/>
              </w:rPr>
            </w:pPr>
            <w:r w:rsidRPr="00620C32">
              <w:rPr>
                <w:spacing w:val="3"/>
                <w:sz w:val="22"/>
                <w:szCs w:val="22"/>
              </w:rPr>
              <w:t xml:space="preserve">Konts: </w:t>
            </w:r>
          </w:p>
          <w:p w:rsidR="00620C32" w:rsidRPr="00620C32" w:rsidRDefault="00620C32" w:rsidP="00620C32">
            <w:pPr>
              <w:shd w:val="clear" w:color="auto" w:fill="FFFFFF"/>
              <w:rPr>
                <w:spacing w:val="3"/>
                <w:sz w:val="22"/>
                <w:szCs w:val="22"/>
              </w:rPr>
            </w:pPr>
            <w:r w:rsidRPr="00620C32">
              <w:rPr>
                <w:spacing w:val="3"/>
                <w:sz w:val="22"/>
                <w:szCs w:val="22"/>
              </w:rPr>
              <w:t>LV70TREL2030004022000</w:t>
            </w:r>
          </w:p>
          <w:p w:rsidR="008978D9" w:rsidRDefault="008978D9" w:rsidP="00620C32">
            <w:pPr>
              <w:shd w:val="clear" w:color="auto" w:fill="FFFFFF"/>
              <w:rPr>
                <w:spacing w:val="3"/>
                <w:sz w:val="22"/>
                <w:szCs w:val="22"/>
              </w:rPr>
            </w:pPr>
          </w:p>
          <w:p w:rsidR="00620C32" w:rsidRDefault="00620C32" w:rsidP="00620C32">
            <w:pPr>
              <w:shd w:val="clear" w:color="auto" w:fill="FFFFFF"/>
              <w:rPr>
                <w:spacing w:val="3"/>
                <w:sz w:val="22"/>
                <w:szCs w:val="22"/>
              </w:rPr>
            </w:pPr>
          </w:p>
          <w:p w:rsidR="00620C32" w:rsidRPr="00620C32" w:rsidRDefault="00620C32" w:rsidP="00620C32">
            <w:pPr>
              <w:shd w:val="clear" w:color="auto" w:fill="FFFFFF"/>
              <w:rPr>
                <w:spacing w:val="3"/>
                <w:sz w:val="22"/>
                <w:szCs w:val="22"/>
              </w:rPr>
            </w:pPr>
            <w:r w:rsidRPr="00620C32">
              <w:rPr>
                <w:spacing w:val="3"/>
                <w:sz w:val="22"/>
                <w:szCs w:val="22"/>
              </w:rPr>
              <w:t>____________________________</w:t>
            </w:r>
          </w:p>
          <w:p w:rsidR="00620C32" w:rsidRPr="00620C32" w:rsidRDefault="00620C32" w:rsidP="00620C32">
            <w:pPr>
              <w:shd w:val="clear" w:color="auto" w:fill="FFFFFF"/>
              <w:rPr>
                <w:rFonts w:ascii="Arial" w:hAnsi="Arial" w:cs="Arial"/>
                <w:sz w:val="30"/>
                <w:szCs w:val="30"/>
                <w:lang w:eastAsia="lv-LV"/>
              </w:rPr>
            </w:pPr>
            <w:r w:rsidRPr="00620C32">
              <w:rPr>
                <w:spacing w:val="3"/>
                <w:sz w:val="22"/>
                <w:szCs w:val="22"/>
              </w:rPr>
              <w:t>Direktors Mārtiņš Krieviņš</w:t>
            </w:r>
          </w:p>
          <w:p w:rsidR="00620C32" w:rsidRPr="00221E36" w:rsidRDefault="00620C32" w:rsidP="00620C32">
            <w:pPr>
              <w:shd w:val="clear" w:color="auto" w:fill="FFFFFF"/>
              <w:rPr>
                <w:spacing w:val="3"/>
                <w:sz w:val="22"/>
                <w:szCs w:val="22"/>
              </w:rPr>
            </w:pPr>
          </w:p>
        </w:tc>
        <w:tc>
          <w:tcPr>
            <w:tcW w:w="4536" w:type="dxa"/>
          </w:tcPr>
          <w:p w:rsidR="00620C32" w:rsidRPr="00620C32" w:rsidRDefault="00620C32" w:rsidP="00620C32">
            <w:pPr>
              <w:shd w:val="clear" w:color="auto" w:fill="FFFFFF"/>
              <w:rPr>
                <w:b/>
                <w:spacing w:val="3"/>
                <w:sz w:val="22"/>
                <w:szCs w:val="22"/>
              </w:rPr>
            </w:pPr>
            <w:r w:rsidRPr="00620C32">
              <w:rPr>
                <w:b/>
                <w:spacing w:val="3"/>
                <w:sz w:val="22"/>
                <w:szCs w:val="22"/>
              </w:rPr>
              <w:t xml:space="preserve">UAB “Civitta” </w:t>
            </w:r>
          </w:p>
          <w:p w:rsidR="00620C32" w:rsidRPr="00620C32" w:rsidRDefault="00620C32" w:rsidP="00620C32">
            <w:pPr>
              <w:shd w:val="clear" w:color="auto" w:fill="FFFFFF"/>
              <w:rPr>
                <w:spacing w:val="3"/>
                <w:sz w:val="22"/>
                <w:szCs w:val="22"/>
              </w:rPr>
            </w:pPr>
            <w:r w:rsidRPr="00221E36">
              <w:rPr>
                <w:spacing w:val="3"/>
                <w:sz w:val="22"/>
                <w:szCs w:val="22"/>
              </w:rPr>
              <w:t>Reģ.nr.</w:t>
            </w:r>
            <w:r>
              <w:rPr>
                <w:spacing w:val="3"/>
                <w:sz w:val="22"/>
                <w:szCs w:val="22"/>
              </w:rPr>
              <w:t xml:space="preserve">  LT</w:t>
            </w:r>
            <w:r w:rsidRPr="00620C32">
              <w:rPr>
                <w:spacing w:val="3"/>
                <w:sz w:val="22"/>
                <w:szCs w:val="22"/>
              </w:rPr>
              <w:t xml:space="preserve">302477747 </w:t>
            </w:r>
          </w:p>
          <w:p w:rsidR="00620C32" w:rsidRPr="00620C32" w:rsidRDefault="00620C32" w:rsidP="00620C32">
            <w:pPr>
              <w:shd w:val="clear" w:color="auto" w:fill="FFFFFF"/>
              <w:rPr>
                <w:spacing w:val="3"/>
                <w:sz w:val="22"/>
                <w:szCs w:val="22"/>
              </w:rPr>
            </w:pPr>
            <w:r w:rsidRPr="00620C32">
              <w:rPr>
                <w:spacing w:val="3"/>
                <w:sz w:val="22"/>
                <w:szCs w:val="22"/>
              </w:rPr>
              <w:t xml:space="preserve">PVN Reģ. Nr. LT100005180610 </w:t>
            </w:r>
          </w:p>
          <w:p w:rsidR="00620C32" w:rsidRPr="00620C32" w:rsidRDefault="00620C32" w:rsidP="00620C32">
            <w:pPr>
              <w:shd w:val="clear" w:color="auto" w:fill="FFFFFF"/>
              <w:rPr>
                <w:spacing w:val="3"/>
                <w:sz w:val="22"/>
                <w:szCs w:val="22"/>
              </w:rPr>
            </w:pPr>
            <w:r w:rsidRPr="00221E36">
              <w:rPr>
                <w:spacing w:val="3"/>
                <w:sz w:val="22"/>
                <w:szCs w:val="22"/>
              </w:rPr>
              <w:t>Adrese:</w:t>
            </w:r>
            <w:r>
              <w:rPr>
                <w:spacing w:val="3"/>
                <w:sz w:val="22"/>
                <w:szCs w:val="22"/>
              </w:rPr>
              <w:t xml:space="preserve"> </w:t>
            </w:r>
            <w:r w:rsidRPr="00620C32">
              <w:rPr>
                <w:spacing w:val="3"/>
                <w:sz w:val="22"/>
                <w:szCs w:val="22"/>
              </w:rPr>
              <w:t xml:space="preserve">Gedimino pr. 27 </w:t>
            </w:r>
          </w:p>
          <w:p w:rsidR="00620C32" w:rsidRPr="00620C32" w:rsidRDefault="00620C32" w:rsidP="00620C32">
            <w:pPr>
              <w:shd w:val="clear" w:color="auto" w:fill="FFFFFF"/>
              <w:rPr>
                <w:spacing w:val="3"/>
                <w:sz w:val="22"/>
                <w:szCs w:val="22"/>
              </w:rPr>
            </w:pPr>
            <w:r w:rsidRPr="00620C32">
              <w:rPr>
                <w:spacing w:val="3"/>
                <w:sz w:val="22"/>
                <w:szCs w:val="22"/>
              </w:rPr>
              <w:t xml:space="preserve">LT-01104 Viļņa, Lietuva  </w:t>
            </w:r>
          </w:p>
          <w:p w:rsidR="00620C32" w:rsidRDefault="00620C32" w:rsidP="00620C32">
            <w:pPr>
              <w:pStyle w:val="Default"/>
              <w:rPr>
                <w:sz w:val="22"/>
                <w:szCs w:val="22"/>
                <w:lang w:eastAsia="lv-LV"/>
              </w:rPr>
            </w:pPr>
          </w:p>
          <w:p w:rsidR="00620C32" w:rsidRDefault="00620C32" w:rsidP="00620C32">
            <w:pPr>
              <w:pStyle w:val="Default"/>
              <w:rPr>
                <w:sz w:val="22"/>
                <w:szCs w:val="22"/>
                <w:lang w:eastAsia="lv-LV"/>
              </w:rPr>
            </w:pPr>
          </w:p>
          <w:p w:rsidR="00620C32" w:rsidRDefault="00620C32" w:rsidP="00620C32">
            <w:pPr>
              <w:pStyle w:val="Default"/>
              <w:rPr>
                <w:sz w:val="22"/>
                <w:szCs w:val="22"/>
                <w:lang w:eastAsia="lv-LV"/>
              </w:rPr>
            </w:pPr>
          </w:p>
          <w:p w:rsidR="00910DFF" w:rsidRPr="00221E36" w:rsidRDefault="00910DFF" w:rsidP="00910DFF">
            <w:pPr>
              <w:shd w:val="clear" w:color="auto" w:fill="FFFFFF"/>
              <w:rPr>
                <w:spacing w:val="3"/>
              </w:rPr>
            </w:pPr>
            <w:r w:rsidRPr="00221E36">
              <w:rPr>
                <w:spacing w:val="3"/>
                <w:sz w:val="22"/>
                <w:szCs w:val="22"/>
              </w:rPr>
              <w:t>_________________________</w:t>
            </w:r>
          </w:p>
          <w:p w:rsidR="00620C32" w:rsidRPr="00622FF4" w:rsidRDefault="00910DFF" w:rsidP="00910DFF">
            <w:pPr>
              <w:shd w:val="clear" w:color="auto" w:fill="FFFFFF"/>
              <w:rPr>
                <w:sz w:val="22"/>
                <w:szCs w:val="22"/>
                <w:lang w:eastAsia="lv-LV"/>
              </w:rPr>
            </w:pPr>
            <w:r w:rsidRPr="00910DFF">
              <w:rPr>
                <w:spacing w:val="3"/>
                <w:sz w:val="22"/>
                <w:szCs w:val="22"/>
              </w:rPr>
              <w:t xml:space="preserve">SIA „Civitta Latvija” prokūriste un UAB “Civitta” pilnvarotā persona </w:t>
            </w:r>
            <w:r>
              <w:rPr>
                <w:spacing w:val="3"/>
                <w:sz w:val="22"/>
                <w:szCs w:val="22"/>
              </w:rPr>
              <w:t>Māra</w:t>
            </w:r>
            <w:r w:rsidRPr="00910DFF">
              <w:rPr>
                <w:spacing w:val="3"/>
                <w:sz w:val="22"/>
                <w:szCs w:val="22"/>
              </w:rPr>
              <w:t xml:space="preserve"> Paršāne</w:t>
            </w:r>
            <w:r w:rsidRPr="00622FF4">
              <w:rPr>
                <w:sz w:val="22"/>
                <w:szCs w:val="22"/>
                <w:lang w:eastAsia="lv-LV"/>
              </w:rPr>
              <w:t xml:space="preserve"> </w:t>
            </w:r>
          </w:p>
        </w:tc>
      </w:tr>
    </w:tbl>
    <w:p w:rsidR="008907DC" w:rsidRPr="00221E36" w:rsidRDefault="008907DC" w:rsidP="008907DC">
      <w:pPr>
        <w:rPr>
          <w:sz w:val="22"/>
          <w:szCs w:val="22"/>
        </w:rPr>
      </w:pPr>
    </w:p>
    <w:p w:rsidR="00EA0C7D" w:rsidRPr="00221E36" w:rsidRDefault="00EA0C7D" w:rsidP="00115E7C">
      <w:pPr>
        <w:spacing w:after="200" w:line="276" w:lineRule="auto"/>
        <w:rPr>
          <w:sz w:val="22"/>
          <w:szCs w:val="22"/>
        </w:rPr>
      </w:pPr>
    </w:p>
    <w:sectPr w:rsidR="00EA0C7D" w:rsidRPr="00221E36" w:rsidSect="00221E36">
      <w:footerReference w:type="even" r:id="rId8"/>
      <w:footerReference w:type="default" r:id="rId9"/>
      <w:headerReference w:type="first" r:id="rId10"/>
      <w:pgSz w:w="11906" w:h="16838"/>
      <w:pgMar w:top="1134" w:right="1134" w:bottom="851" w:left="170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86" w:rsidRDefault="00797686" w:rsidP="00044FBF">
      <w:r>
        <w:separator/>
      </w:r>
    </w:p>
  </w:endnote>
  <w:endnote w:type="continuationSeparator" w:id="0">
    <w:p w:rsidR="00797686" w:rsidRDefault="00797686" w:rsidP="0004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32" w:rsidRDefault="0062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0C32" w:rsidRDefault="00620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32" w:rsidRDefault="00620C32">
    <w:pPr>
      <w:pStyle w:val="Footer"/>
      <w:jc w:val="center"/>
    </w:pPr>
    <w:r>
      <w:fldChar w:fldCharType="begin"/>
    </w:r>
    <w:r>
      <w:instrText xml:space="preserve"> PAGE   \* MERGEFORMAT </w:instrText>
    </w:r>
    <w:r>
      <w:fldChar w:fldCharType="separate"/>
    </w:r>
    <w:r w:rsidR="00393699">
      <w:rPr>
        <w:noProof/>
      </w:rPr>
      <w:t>4</w:t>
    </w:r>
    <w:r>
      <w:rPr>
        <w:noProof/>
      </w:rPr>
      <w:fldChar w:fldCharType="end"/>
    </w:r>
  </w:p>
  <w:p w:rsidR="00620C32" w:rsidRDefault="00620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86" w:rsidRDefault="00797686" w:rsidP="00044FBF">
      <w:r>
        <w:separator/>
      </w:r>
    </w:p>
  </w:footnote>
  <w:footnote w:type="continuationSeparator" w:id="0">
    <w:p w:rsidR="00797686" w:rsidRDefault="00797686" w:rsidP="0004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32" w:rsidRDefault="00620C32" w:rsidP="00620C32">
    <w:pPr>
      <w:ind w:left="-284" w:firstLine="284"/>
      <w:jc w:val="center"/>
    </w:pPr>
  </w:p>
  <w:p w:rsidR="00620C32" w:rsidRDefault="0062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4F1"/>
    <w:multiLevelType w:val="singleLevel"/>
    <w:tmpl w:val="F6E2CF76"/>
    <w:lvl w:ilvl="0">
      <w:start w:val="1"/>
      <w:numFmt w:val="decimal"/>
      <w:lvlText w:val="1.%1."/>
      <w:lvlJc w:val="left"/>
      <w:pPr>
        <w:ind w:left="0" w:firstLine="0"/>
      </w:pPr>
      <w:rPr>
        <w:rFonts w:ascii="Times New Roman" w:hAnsi="Times New Roman" w:cs="Times New Roman" w:hint="default"/>
      </w:rPr>
    </w:lvl>
  </w:abstractNum>
  <w:abstractNum w:abstractNumId="1" w15:restartNumberingAfterBreak="0">
    <w:nsid w:val="0D262154"/>
    <w:multiLevelType w:val="multilevel"/>
    <w:tmpl w:val="650619BA"/>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809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2184C78"/>
    <w:multiLevelType w:val="multilevel"/>
    <w:tmpl w:val="AD0A0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FE0048"/>
    <w:multiLevelType w:val="multilevel"/>
    <w:tmpl w:val="F2CABDCC"/>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A13374"/>
    <w:multiLevelType w:val="multilevel"/>
    <w:tmpl w:val="2DDCA1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8073B1"/>
    <w:multiLevelType w:val="multilevel"/>
    <w:tmpl w:val="5B96F2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62DA9"/>
    <w:multiLevelType w:val="multilevel"/>
    <w:tmpl w:val="40CC1D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92242A"/>
    <w:multiLevelType w:val="multilevel"/>
    <w:tmpl w:val="3F38BA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7767DB"/>
    <w:multiLevelType w:val="singleLevel"/>
    <w:tmpl w:val="F6E2CF76"/>
    <w:lvl w:ilvl="0">
      <w:start w:val="1"/>
      <w:numFmt w:val="decimal"/>
      <w:lvlText w:val="1.%1."/>
      <w:lvlJc w:val="left"/>
      <w:pPr>
        <w:ind w:left="0" w:firstLine="0"/>
      </w:pPr>
      <w:rPr>
        <w:rFonts w:ascii="Times New Roman" w:hAnsi="Times New Roman" w:cs="Times New Roman" w:hint="default"/>
      </w:rPr>
    </w:lvl>
  </w:abstractNum>
  <w:abstractNum w:abstractNumId="9" w15:restartNumberingAfterBreak="0">
    <w:nsid w:val="5428447C"/>
    <w:multiLevelType w:val="multilevel"/>
    <w:tmpl w:val="3D08B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B60C43"/>
    <w:multiLevelType w:val="multilevel"/>
    <w:tmpl w:val="6974DFD0"/>
    <w:lvl w:ilvl="0">
      <w:start w:val="1"/>
      <w:numFmt w:val="decimal"/>
      <w:lvlText w:val="%1."/>
      <w:lvlJc w:val="left"/>
      <w:pPr>
        <w:ind w:left="720" w:hanging="360"/>
      </w:pPr>
      <w:rPr>
        <w:rFonts w:hint="default"/>
      </w:rPr>
    </w:lvl>
    <w:lvl w:ilvl="1">
      <w:start w:val="1"/>
      <w:numFmt w:val="decimal"/>
      <w:isLgl/>
      <w:lvlText w:val="%1.%2."/>
      <w:lvlJc w:val="left"/>
      <w:pPr>
        <w:ind w:left="1940" w:hanging="1230"/>
      </w:pPr>
      <w:rPr>
        <w:rFonts w:hint="default"/>
      </w:rPr>
    </w:lvl>
    <w:lvl w:ilvl="2">
      <w:start w:val="1"/>
      <w:numFmt w:val="decimal"/>
      <w:isLgl/>
      <w:lvlText w:val="%1.%2.%3."/>
      <w:lvlJc w:val="left"/>
      <w:pPr>
        <w:ind w:left="2310" w:hanging="1230"/>
      </w:pPr>
      <w:rPr>
        <w:rFonts w:hint="default"/>
      </w:rPr>
    </w:lvl>
    <w:lvl w:ilvl="3">
      <w:start w:val="1"/>
      <w:numFmt w:val="decimal"/>
      <w:isLgl/>
      <w:lvlText w:val="%1.%2.%3.%4."/>
      <w:lvlJc w:val="left"/>
      <w:pPr>
        <w:ind w:left="2670" w:hanging="1230"/>
      </w:pPr>
      <w:rPr>
        <w:rFonts w:hint="default"/>
      </w:rPr>
    </w:lvl>
    <w:lvl w:ilvl="4">
      <w:start w:val="1"/>
      <w:numFmt w:val="decimal"/>
      <w:isLgl/>
      <w:lvlText w:val="%1.%2.%3.%4.%5."/>
      <w:lvlJc w:val="left"/>
      <w:pPr>
        <w:ind w:left="3030" w:hanging="1230"/>
      </w:pPr>
      <w:rPr>
        <w:rFonts w:hint="default"/>
      </w:rPr>
    </w:lvl>
    <w:lvl w:ilvl="5">
      <w:start w:val="1"/>
      <w:numFmt w:val="decimal"/>
      <w:isLgl/>
      <w:lvlText w:val="%1.%2.%3.%4.%5.%6."/>
      <w:lvlJc w:val="left"/>
      <w:pPr>
        <w:ind w:left="3390" w:hanging="123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CE918F9"/>
    <w:multiLevelType w:val="singleLevel"/>
    <w:tmpl w:val="6CD252E2"/>
    <w:lvl w:ilvl="0">
      <w:start w:val="1"/>
      <w:numFmt w:val="decimal"/>
      <w:lvlText w:val="2.%1."/>
      <w:lvlJc w:val="left"/>
      <w:pPr>
        <w:ind w:left="0" w:firstLine="0"/>
      </w:pPr>
      <w:rPr>
        <w:rFonts w:ascii="Times New Roman" w:hAnsi="Times New Roman" w:cs="Times New Roman" w:hint="default"/>
      </w:rPr>
    </w:lvl>
  </w:abstractNum>
  <w:num w:numId="1">
    <w:abstractNumId w:val="11"/>
  </w:num>
  <w:num w:numId="2">
    <w:abstractNumId w:val="8"/>
  </w:num>
  <w:num w:numId="3">
    <w:abstractNumId w:val="9"/>
  </w:num>
  <w:num w:numId="4">
    <w:abstractNumId w:val="7"/>
  </w:num>
  <w:num w:numId="5">
    <w:abstractNumId w:val="4"/>
  </w:num>
  <w:num w:numId="6">
    <w:abstractNumId w:val="6"/>
  </w:num>
  <w:num w:numId="7">
    <w:abstractNumId w:val="5"/>
  </w:num>
  <w:num w:numId="8">
    <w:abstractNumId w:val="2"/>
  </w:num>
  <w:num w:numId="9">
    <w:abstractNumId w:val="3"/>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DC"/>
    <w:rsid w:val="00044FBF"/>
    <w:rsid w:val="0004771D"/>
    <w:rsid w:val="0005234B"/>
    <w:rsid w:val="000551FB"/>
    <w:rsid w:val="00060E7A"/>
    <w:rsid w:val="000624FD"/>
    <w:rsid w:val="00062662"/>
    <w:rsid w:val="00070590"/>
    <w:rsid w:val="00071462"/>
    <w:rsid w:val="000801E6"/>
    <w:rsid w:val="00093D5A"/>
    <w:rsid w:val="000942AA"/>
    <w:rsid w:val="000A3027"/>
    <w:rsid w:val="000B2EDE"/>
    <w:rsid w:val="000D0410"/>
    <w:rsid w:val="000D3AC7"/>
    <w:rsid w:val="001016AA"/>
    <w:rsid w:val="001044C9"/>
    <w:rsid w:val="0011103D"/>
    <w:rsid w:val="00115E7C"/>
    <w:rsid w:val="00132C92"/>
    <w:rsid w:val="00132D75"/>
    <w:rsid w:val="0017209C"/>
    <w:rsid w:val="00180907"/>
    <w:rsid w:val="0018631B"/>
    <w:rsid w:val="001913DD"/>
    <w:rsid w:val="0019649E"/>
    <w:rsid w:val="001B1F57"/>
    <w:rsid w:val="001B24C0"/>
    <w:rsid w:val="001B3D42"/>
    <w:rsid w:val="001B44A9"/>
    <w:rsid w:val="001E076A"/>
    <w:rsid w:val="001E0F3F"/>
    <w:rsid w:val="001E16FF"/>
    <w:rsid w:val="001E2160"/>
    <w:rsid w:val="001F0FC4"/>
    <w:rsid w:val="001F4AC4"/>
    <w:rsid w:val="00207141"/>
    <w:rsid w:val="00221E36"/>
    <w:rsid w:val="0024204D"/>
    <w:rsid w:val="00243601"/>
    <w:rsid w:val="002632B8"/>
    <w:rsid w:val="002662EA"/>
    <w:rsid w:val="002676AB"/>
    <w:rsid w:val="002A06D1"/>
    <w:rsid w:val="002A587C"/>
    <w:rsid w:val="002C15C6"/>
    <w:rsid w:val="002E7F02"/>
    <w:rsid w:val="002F2835"/>
    <w:rsid w:val="002F420B"/>
    <w:rsid w:val="002F6BC6"/>
    <w:rsid w:val="00301E3A"/>
    <w:rsid w:val="00307412"/>
    <w:rsid w:val="00307625"/>
    <w:rsid w:val="00314DBA"/>
    <w:rsid w:val="00321BA3"/>
    <w:rsid w:val="00322182"/>
    <w:rsid w:val="00324583"/>
    <w:rsid w:val="00324E15"/>
    <w:rsid w:val="0034284F"/>
    <w:rsid w:val="00344D35"/>
    <w:rsid w:val="003557F0"/>
    <w:rsid w:val="00355B9F"/>
    <w:rsid w:val="0035632A"/>
    <w:rsid w:val="00365F85"/>
    <w:rsid w:val="00367B38"/>
    <w:rsid w:val="00377559"/>
    <w:rsid w:val="00380953"/>
    <w:rsid w:val="00386AA0"/>
    <w:rsid w:val="00391B07"/>
    <w:rsid w:val="00393699"/>
    <w:rsid w:val="003A0977"/>
    <w:rsid w:val="003B61AD"/>
    <w:rsid w:val="003C701C"/>
    <w:rsid w:val="003C7887"/>
    <w:rsid w:val="003E559E"/>
    <w:rsid w:val="003E58A0"/>
    <w:rsid w:val="003E5FAF"/>
    <w:rsid w:val="003F7610"/>
    <w:rsid w:val="00400FD6"/>
    <w:rsid w:val="004166E9"/>
    <w:rsid w:val="004258B7"/>
    <w:rsid w:val="004325EF"/>
    <w:rsid w:val="00434CF7"/>
    <w:rsid w:val="0044224E"/>
    <w:rsid w:val="004442CB"/>
    <w:rsid w:val="0045199A"/>
    <w:rsid w:val="00457084"/>
    <w:rsid w:val="00463A68"/>
    <w:rsid w:val="004678B5"/>
    <w:rsid w:val="00471B50"/>
    <w:rsid w:val="00471F5E"/>
    <w:rsid w:val="00487E06"/>
    <w:rsid w:val="00493321"/>
    <w:rsid w:val="004A7EB4"/>
    <w:rsid w:val="004B04E6"/>
    <w:rsid w:val="004B3C29"/>
    <w:rsid w:val="004C137D"/>
    <w:rsid w:val="004C23E0"/>
    <w:rsid w:val="004C318A"/>
    <w:rsid w:val="004C6DBB"/>
    <w:rsid w:val="004D2FA1"/>
    <w:rsid w:val="004E0DEC"/>
    <w:rsid w:val="004E4099"/>
    <w:rsid w:val="004F0EE7"/>
    <w:rsid w:val="004F102B"/>
    <w:rsid w:val="004F1BF8"/>
    <w:rsid w:val="004F49ED"/>
    <w:rsid w:val="004F5941"/>
    <w:rsid w:val="00500EA0"/>
    <w:rsid w:val="00515A71"/>
    <w:rsid w:val="00520204"/>
    <w:rsid w:val="00532E34"/>
    <w:rsid w:val="005336B1"/>
    <w:rsid w:val="00542721"/>
    <w:rsid w:val="00543C78"/>
    <w:rsid w:val="00550DCE"/>
    <w:rsid w:val="0055123C"/>
    <w:rsid w:val="005569E2"/>
    <w:rsid w:val="0058069F"/>
    <w:rsid w:val="00583D10"/>
    <w:rsid w:val="00590D11"/>
    <w:rsid w:val="00592007"/>
    <w:rsid w:val="00593763"/>
    <w:rsid w:val="00594296"/>
    <w:rsid w:val="005B2C62"/>
    <w:rsid w:val="005F4A86"/>
    <w:rsid w:val="005F7BC3"/>
    <w:rsid w:val="00620C32"/>
    <w:rsid w:val="00622FF4"/>
    <w:rsid w:val="0062407B"/>
    <w:rsid w:val="006338E7"/>
    <w:rsid w:val="00637363"/>
    <w:rsid w:val="00642722"/>
    <w:rsid w:val="006574E9"/>
    <w:rsid w:val="00666AFA"/>
    <w:rsid w:val="00671FD9"/>
    <w:rsid w:val="006730D4"/>
    <w:rsid w:val="00675428"/>
    <w:rsid w:val="006839FB"/>
    <w:rsid w:val="00687FAD"/>
    <w:rsid w:val="006A4DD4"/>
    <w:rsid w:val="006C48DA"/>
    <w:rsid w:val="006D671E"/>
    <w:rsid w:val="006F6157"/>
    <w:rsid w:val="006F692D"/>
    <w:rsid w:val="00703DD8"/>
    <w:rsid w:val="00720DC1"/>
    <w:rsid w:val="00755AA4"/>
    <w:rsid w:val="007571DE"/>
    <w:rsid w:val="007602F2"/>
    <w:rsid w:val="007652C3"/>
    <w:rsid w:val="007655D3"/>
    <w:rsid w:val="007760B6"/>
    <w:rsid w:val="00792C37"/>
    <w:rsid w:val="00793E3B"/>
    <w:rsid w:val="00793F1A"/>
    <w:rsid w:val="00797686"/>
    <w:rsid w:val="007C1437"/>
    <w:rsid w:val="007C2C10"/>
    <w:rsid w:val="007C3DA9"/>
    <w:rsid w:val="007D1687"/>
    <w:rsid w:val="007D2D2B"/>
    <w:rsid w:val="007E1A6B"/>
    <w:rsid w:val="007F3CFC"/>
    <w:rsid w:val="00801C1B"/>
    <w:rsid w:val="008062F5"/>
    <w:rsid w:val="00810832"/>
    <w:rsid w:val="0082761C"/>
    <w:rsid w:val="008460E8"/>
    <w:rsid w:val="0084794D"/>
    <w:rsid w:val="00857C4E"/>
    <w:rsid w:val="008626B8"/>
    <w:rsid w:val="00886279"/>
    <w:rsid w:val="008907DC"/>
    <w:rsid w:val="00893337"/>
    <w:rsid w:val="008978D9"/>
    <w:rsid w:val="008B25CB"/>
    <w:rsid w:val="008B3C2B"/>
    <w:rsid w:val="008B6C53"/>
    <w:rsid w:val="008C0F25"/>
    <w:rsid w:val="008C2085"/>
    <w:rsid w:val="008E2556"/>
    <w:rsid w:val="008F6FE5"/>
    <w:rsid w:val="00900B92"/>
    <w:rsid w:val="0090140B"/>
    <w:rsid w:val="00910DFF"/>
    <w:rsid w:val="00914A50"/>
    <w:rsid w:val="00915885"/>
    <w:rsid w:val="00924F08"/>
    <w:rsid w:val="009275B2"/>
    <w:rsid w:val="00932E3C"/>
    <w:rsid w:val="00961BD0"/>
    <w:rsid w:val="00970A9A"/>
    <w:rsid w:val="009724EC"/>
    <w:rsid w:val="009834FA"/>
    <w:rsid w:val="0099099D"/>
    <w:rsid w:val="009A2A6C"/>
    <w:rsid w:val="009B14A2"/>
    <w:rsid w:val="009C00D6"/>
    <w:rsid w:val="009D0B7F"/>
    <w:rsid w:val="009D5DA6"/>
    <w:rsid w:val="009E71D6"/>
    <w:rsid w:val="009F33E3"/>
    <w:rsid w:val="009F385E"/>
    <w:rsid w:val="00A02EDC"/>
    <w:rsid w:val="00A1771B"/>
    <w:rsid w:val="00A2580D"/>
    <w:rsid w:val="00A50505"/>
    <w:rsid w:val="00A57465"/>
    <w:rsid w:val="00A7412F"/>
    <w:rsid w:val="00A831DB"/>
    <w:rsid w:val="00AA776B"/>
    <w:rsid w:val="00AA79ED"/>
    <w:rsid w:val="00AB0428"/>
    <w:rsid w:val="00AB5CCF"/>
    <w:rsid w:val="00AC3810"/>
    <w:rsid w:val="00AC5C70"/>
    <w:rsid w:val="00AD1DBE"/>
    <w:rsid w:val="00AD52F8"/>
    <w:rsid w:val="00AD59F4"/>
    <w:rsid w:val="00AF305D"/>
    <w:rsid w:val="00B0441F"/>
    <w:rsid w:val="00B14B2A"/>
    <w:rsid w:val="00B24E7C"/>
    <w:rsid w:val="00B250E2"/>
    <w:rsid w:val="00B27F9D"/>
    <w:rsid w:val="00B42208"/>
    <w:rsid w:val="00B463C6"/>
    <w:rsid w:val="00B5226F"/>
    <w:rsid w:val="00B63201"/>
    <w:rsid w:val="00B65685"/>
    <w:rsid w:val="00B70EDC"/>
    <w:rsid w:val="00B76640"/>
    <w:rsid w:val="00B95772"/>
    <w:rsid w:val="00B97CD5"/>
    <w:rsid w:val="00BB2879"/>
    <w:rsid w:val="00BB3A64"/>
    <w:rsid w:val="00BD5F76"/>
    <w:rsid w:val="00BD65AD"/>
    <w:rsid w:val="00BD6761"/>
    <w:rsid w:val="00C04C01"/>
    <w:rsid w:val="00C06E0E"/>
    <w:rsid w:val="00C110D8"/>
    <w:rsid w:val="00C13028"/>
    <w:rsid w:val="00C33E0F"/>
    <w:rsid w:val="00C4424D"/>
    <w:rsid w:val="00C50076"/>
    <w:rsid w:val="00C61C6E"/>
    <w:rsid w:val="00C7066B"/>
    <w:rsid w:val="00C81D6A"/>
    <w:rsid w:val="00C84D12"/>
    <w:rsid w:val="00C87C00"/>
    <w:rsid w:val="00CA3F80"/>
    <w:rsid w:val="00CB300A"/>
    <w:rsid w:val="00CB6656"/>
    <w:rsid w:val="00CC506E"/>
    <w:rsid w:val="00CC6AC2"/>
    <w:rsid w:val="00CD4DAA"/>
    <w:rsid w:val="00CD4FF8"/>
    <w:rsid w:val="00CE2803"/>
    <w:rsid w:val="00D16EA6"/>
    <w:rsid w:val="00D17BAD"/>
    <w:rsid w:val="00D27E81"/>
    <w:rsid w:val="00D310BE"/>
    <w:rsid w:val="00D36F00"/>
    <w:rsid w:val="00D4130E"/>
    <w:rsid w:val="00D4563B"/>
    <w:rsid w:val="00D57D13"/>
    <w:rsid w:val="00D60D18"/>
    <w:rsid w:val="00D62E70"/>
    <w:rsid w:val="00D7066D"/>
    <w:rsid w:val="00D72294"/>
    <w:rsid w:val="00D7323B"/>
    <w:rsid w:val="00D756FD"/>
    <w:rsid w:val="00D80CAF"/>
    <w:rsid w:val="00D8222A"/>
    <w:rsid w:val="00DA7FCD"/>
    <w:rsid w:val="00DB6401"/>
    <w:rsid w:val="00DD2A16"/>
    <w:rsid w:val="00DF11A8"/>
    <w:rsid w:val="00DF2253"/>
    <w:rsid w:val="00DF4B3D"/>
    <w:rsid w:val="00E25ABC"/>
    <w:rsid w:val="00E371B7"/>
    <w:rsid w:val="00E4270B"/>
    <w:rsid w:val="00E4594F"/>
    <w:rsid w:val="00E63297"/>
    <w:rsid w:val="00E73C30"/>
    <w:rsid w:val="00E73D73"/>
    <w:rsid w:val="00E76D9D"/>
    <w:rsid w:val="00E8520B"/>
    <w:rsid w:val="00E90CD9"/>
    <w:rsid w:val="00EA0C7D"/>
    <w:rsid w:val="00EA781A"/>
    <w:rsid w:val="00EB00B8"/>
    <w:rsid w:val="00EB24F6"/>
    <w:rsid w:val="00EC1ADA"/>
    <w:rsid w:val="00EE16A7"/>
    <w:rsid w:val="00EE2859"/>
    <w:rsid w:val="00F26B81"/>
    <w:rsid w:val="00F3056C"/>
    <w:rsid w:val="00F37F60"/>
    <w:rsid w:val="00F40F0D"/>
    <w:rsid w:val="00F537D2"/>
    <w:rsid w:val="00F5473C"/>
    <w:rsid w:val="00F57BD2"/>
    <w:rsid w:val="00F60C82"/>
    <w:rsid w:val="00F6204A"/>
    <w:rsid w:val="00F632A8"/>
    <w:rsid w:val="00F64B6C"/>
    <w:rsid w:val="00F650F1"/>
    <w:rsid w:val="00F72339"/>
    <w:rsid w:val="00F7340B"/>
    <w:rsid w:val="00F86C77"/>
    <w:rsid w:val="00F95685"/>
    <w:rsid w:val="00FA2040"/>
    <w:rsid w:val="00FB7FB0"/>
    <w:rsid w:val="00FC1BB6"/>
    <w:rsid w:val="00FC446F"/>
    <w:rsid w:val="00FD3C3E"/>
    <w:rsid w:val="00FD3EE3"/>
    <w:rsid w:val="00FD5EBF"/>
    <w:rsid w:val="00FE5107"/>
    <w:rsid w:val="00FF4A0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E280B8A-040C-4411-BC23-1529A41C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D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EA0C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07DC"/>
    <w:rPr>
      <w:color w:val="0000FF"/>
      <w:u w:val="single"/>
    </w:rPr>
  </w:style>
  <w:style w:type="paragraph" w:customStyle="1" w:styleId="Default">
    <w:name w:val="Default"/>
    <w:rsid w:val="008907DC"/>
    <w:pPr>
      <w:autoSpaceDE w:val="0"/>
      <w:autoSpaceDN w:val="0"/>
      <w:adjustRightInd w:val="0"/>
      <w:spacing w:after="0" w:line="240" w:lineRule="auto"/>
    </w:pPr>
    <w:rPr>
      <w:rFonts w:ascii="Lucida Sans Unicode" w:eastAsia="Times New Roman" w:hAnsi="Lucida Sans Unicode" w:cs="Lucida Sans Unicode"/>
      <w:color w:val="000000"/>
      <w:sz w:val="24"/>
      <w:szCs w:val="24"/>
      <w:lang w:val="en-GB" w:eastAsia="en-GB"/>
    </w:rPr>
  </w:style>
  <w:style w:type="paragraph" w:styleId="Footer">
    <w:name w:val="footer"/>
    <w:aliases w:val="Char5 Char"/>
    <w:basedOn w:val="Normal"/>
    <w:link w:val="FooterChar"/>
    <w:uiPriority w:val="99"/>
    <w:rsid w:val="008907DC"/>
    <w:pPr>
      <w:tabs>
        <w:tab w:val="center" w:pos="4153"/>
        <w:tab w:val="right" w:pos="8306"/>
      </w:tabs>
    </w:pPr>
    <w:rPr>
      <w:lang w:val="en-GB"/>
    </w:rPr>
  </w:style>
  <w:style w:type="character" w:customStyle="1" w:styleId="FooterChar">
    <w:name w:val="Footer Char"/>
    <w:aliases w:val="Char5 Char Char"/>
    <w:basedOn w:val="DefaultParagraphFont"/>
    <w:link w:val="Footer"/>
    <w:uiPriority w:val="99"/>
    <w:rsid w:val="008907DC"/>
    <w:rPr>
      <w:rFonts w:ascii="Times New Roman" w:eastAsia="Times New Roman" w:hAnsi="Times New Roman" w:cs="Times New Roman"/>
      <w:sz w:val="24"/>
      <w:szCs w:val="24"/>
      <w:lang w:val="en-GB"/>
    </w:rPr>
  </w:style>
  <w:style w:type="character" w:styleId="PageNumber">
    <w:name w:val="page number"/>
    <w:basedOn w:val="DefaultParagraphFont"/>
    <w:rsid w:val="008907DC"/>
  </w:style>
  <w:style w:type="paragraph" w:styleId="Header">
    <w:name w:val="header"/>
    <w:basedOn w:val="Normal"/>
    <w:link w:val="HeaderChar"/>
    <w:rsid w:val="008907DC"/>
    <w:pPr>
      <w:tabs>
        <w:tab w:val="center" w:pos="4153"/>
        <w:tab w:val="right" w:pos="8306"/>
      </w:tabs>
      <w:suppressAutoHyphens/>
    </w:pPr>
    <w:rPr>
      <w:lang w:val="x-none" w:eastAsia="ar-SA"/>
    </w:rPr>
  </w:style>
  <w:style w:type="character" w:customStyle="1" w:styleId="HeaderChar">
    <w:name w:val="Header Char"/>
    <w:basedOn w:val="DefaultParagraphFont"/>
    <w:link w:val="Header"/>
    <w:rsid w:val="008907DC"/>
    <w:rPr>
      <w:rFonts w:ascii="Times New Roman" w:eastAsia="Times New Roman" w:hAnsi="Times New Roman" w:cs="Times New Roman"/>
      <w:sz w:val="24"/>
      <w:szCs w:val="24"/>
      <w:lang w:val="x-none" w:eastAsia="ar-SA"/>
    </w:rPr>
  </w:style>
  <w:style w:type="character" w:customStyle="1" w:styleId="ListParagraphChar">
    <w:name w:val="List Paragraph Char"/>
    <w:link w:val="ListParagraph"/>
    <w:uiPriority w:val="34"/>
    <w:locked/>
    <w:rsid w:val="003E559E"/>
    <w:rPr>
      <w:rFonts w:ascii="Calibri" w:hAnsi="Calibri" w:cs="Calibri"/>
    </w:rPr>
  </w:style>
  <w:style w:type="paragraph" w:styleId="ListParagraph">
    <w:name w:val="List Paragraph"/>
    <w:basedOn w:val="Normal"/>
    <w:link w:val="ListParagraphChar"/>
    <w:uiPriority w:val="34"/>
    <w:qFormat/>
    <w:rsid w:val="003E559E"/>
    <w:pPr>
      <w:spacing w:after="200" w:line="276" w:lineRule="auto"/>
      <w:ind w:left="720"/>
    </w:pPr>
    <w:rPr>
      <w:rFonts w:ascii="Calibri" w:eastAsiaTheme="minorHAnsi" w:hAnsi="Calibri" w:cs="Calibri"/>
      <w:sz w:val="22"/>
      <w:szCs w:val="22"/>
    </w:rPr>
  </w:style>
  <w:style w:type="paragraph" w:styleId="NormalWeb">
    <w:name w:val="Normal (Web)"/>
    <w:basedOn w:val="Normal"/>
    <w:uiPriority w:val="99"/>
    <w:semiHidden/>
    <w:unhideWhenUsed/>
    <w:rsid w:val="00044FBF"/>
    <w:pPr>
      <w:spacing w:before="100" w:beforeAutospacing="1" w:after="100" w:afterAutospacing="1"/>
    </w:pPr>
    <w:rPr>
      <w:lang w:val="en-US"/>
    </w:rPr>
  </w:style>
  <w:style w:type="paragraph" w:styleId="FootnoteText">
    <w:name w:val="footnote text"/>
    <w:basedOn w:val="Normal"/>
    <w:link w:val="FootnoteTextChar1"/>
    <w:uiPriority w:val="99"/>
    <w:semiHidden/>
    <w:unhideWhenUsed/>
    <w:rsid w:val="00044FBF"/>
    <w:rPr>
      <w:sz w:val="20"/>
      <w:szCs w:val="20"/>
    </w:rPr>
  </w:style>
  <w:style w:type="character" w:customStyle="1" w:styleId="FootnoteTextChar">
    <w:name w:val="Footnote Text Char"/>
    <w:basedOn w:val="DefaultParagraphFont"/>
    <w:uiPriority w:val="99"/>
    <w:semiHidden/>
    <w:rsid w:val="00044FB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044FBF"/>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044FBF"/>
    <w:rPr>
      <w:rFonts w:ascii="Times New Roman" w:eastAsia="Times New Roman" w:hAnsi="Times New Roman" w:cs="Times New Roman"/>
      <w:color w:val="000000"/>
      <w:sz w:val="28"/>
      <w:szCs w:val="27"/>
      <w:shd w:val="clear" w:color="auto" w:fill="FFFFFF"/>
    </w:rPr>
  </w:style>
  <w:style w:type="paragraph" w:styleId="BlockText">
    <w:name w:val="Block Text"/>
    <w:basedOn w:val="Normal"/>
    <w:uiPriority w:val="99"/>
    <w:semiHidden/>
    <w:unhideWhenUsed/>
    <w:rsid w:val="00044FBF"/>
    <w:pPr>
      <w:suppressAutoHyphens/>
      <w:ind w:left="113" w:right="113"/>
      <w:jc w:val="center"/>
    </w:pPr>
    <w:rPr>
      <w:b/>
      <w:bCs/>
      <w:sz w:val="20"/>
      <w:szCs w:val="20"/>
      <w:lang w:val="en-US" w:eastAsia="ar-SA"/>
    </w:rPr>
  </w:style>
  <w:style w:type="character" w:styleId="FootnoteReference">
    <w:name w:val="footnote reference"/>
    <w:uiPriority w:val="99"/>
    <w:semiHidden/>
    <w:unhideWhenUsed/>
    <w:rsid w:val="00044FBF"/>
    <w:rPr>
      <w:vertAlign w:val="superscript"/>
    </w:rPr>
  </w:style>
  <w:style w:type="character" w:customStyle="1" w:styleId="FootnoteTextChar1">
    <w:name w:val="Footnote Text Char1"/>
    <w:link w:val="FootnoteText"/>
    <w:uiPriority w:val="99"/>
    <w:semiHidden/>
    <w:locked/>
    <w:rsid w:val="00044FBF"/>
    <w:rPr>
      <w:rFonts w:ascii="Times New Roman" w:eastAsia="Times New Roman" w:hAnsi="Times New Roman" w:cs="Times New Roman"/>
      <w:sz w:val="20"/>
      <w:szCs w:val="20"/>
    </w:rPr>
  </w:style>
  <w:style w:type="paragraph" w:customStyle="1" w:styleId="Apakpunkts">
    <w:name w:val="Apakšpunkts"/>
    <w:basedOn w:val="Heading3"/>
    <w:link w:val="ApakpunktsChar"/>
    <w:rsid w:val="00EA0C7D"/>
    <w:pPr>
      <w:keepNext w:val="0"/>
      <w:keepLines w:val="0"/>
      <w:widowControl w:val="0"/>
      <w:numPr>
        <w:ilvl w:val="2"/>
      </w:numPr>
      <w:tabs>
        <w:tab w:val="num" w:pos="2160"/>
      </w:tabs>
      <w:spacing w:before="120" w:after="60"/>
      <w:ind w:left="2160" w:hanging="720"/>
      <w:jc w:val="both"/>
    </w:pPr>
    <w:rPr>
      <w:rFonts w:ascii="Times New Roman" w:eastAsia="Times New Roman" w:hAnsi="Times New Roman" w:cs="Times New Roman"/>
      <w:b w:val="0"/>
      <w:bCs w:val="0"/>
      <w:iCs/>
      <w:color w:val="000000"/>
      <w:szCs w:val="28"/>
      <w:lang w:val="x-none" w:eastAsia="x-none"/>
    </w:rPr>
  </w:style>
  <w:style w:type="character" w:customStyle="1" w:styleId="ApakpunktsChar">
    <w:name w:val="Apakšpunkts Char"/>
    <w:link w:val="Apakpunkts"/>
    <w:rsid w:val="00EA0C7D"/>
    <w:rPr>
      <w:rFonts w:ascii="Times New Roman" w:eastAsia="Times New Roman" w:hAnsi="Times New Roman" w:cs="Times New Roman"/>
      <w:iCs/>
      <w:color w:val="000000"/>
      <w:sz w:val="24"/>
      <w:szCs w:val="28"/>
      <w:lang w:val="x-none" w:eastAsia="x-none"/>
    </w:rPr>
  </w:style>
  <w:style w:type="character" w:customStyle="1" w:styleId="Heading3Char">
    <w:name w:val="Heading 3 Char"/>
    <w:basedOn w:val="DefaultParagraphFont"/>
    <w:link w:val="Heading3"/>
    <w:uiPriority w:val="9"/>
    <w:semiHidden/>
    <w:rsid w:val="00EA0C7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C110D8"/>
    <w:rPr>
      <w:rFonts w:ascii="Arial" w:hAnsi="Arial" w:cs="Arial"/>
      <w:sz w:val="16"/>
      <w:szCs w:val="16"/>
    </w:rPr>
  </w:style>
  <w:style w:type="character" w:customStyle="1" w:styleId="BalloonTextChar">
    <w:name w:val="Balloon Text Char"/>
    <w:basedOn w:val="DefaultParagraphFont"/>
    <w:link w:val="BalloonText"/>
    <w:uiPriority w:val="99"/>
    <w:semiHidden/>
    <w:rsid w:val="00C110D8"/>
    <w:rPr>
      <w:rFonts w:ascii="Arial" w:eastAsia="Times New Roman" w:hAnsi="Arial" w:cs="Arial"/>
      <w:sz w:val="16"/>
      <w:szCs w:val="16"/>
    </w:rPr>
  </w:style>
  <w:style w:type="character" w:styleId="CommentReference">
    <w:name w:val="annotation reference"/>
    <w:basedOn w:val="DefaultParagraphFont"/>
    <w:uiPriority w:val="99"/>
    <w:semiHidden/>
    <w:unhideWhenUsed/>
    <w:rsid w:val="00593763"/>
    <w:rPr>
      <w:sz w:val="16"/>
      <w:szCs w:val="16"/>
    </w:rPr>
  </w:style>
  <w:style w:type="paragraph" w:styleId="CommentText">
    <w:name w:val="annotation text"/>
    <w:basedOn w:val="Normal"/>
    <w:link w:val="CommentTextChar"/>
    <w:uiPriority w:val="99"/>
    <w:semiHidden/>
    <w:unhideWhenUsed/>
    <w:rsid w:val="00593763"/>
    <w:rPr>
      <w:sz w:val="20"/>
      <w:szCs w:val="20"/>
    </w:rPr>
  </w:style>
  <w:style w:type="character" w:customStyle="1" w:styleId="CommentTextChar">
    <w:name w:val="Comment Text Char"/>
    <w:basedOn w:val="DefaultParagraphFont"/>
    <w:link w:val="CommentText"/>
    <w:uiPriority w:val="99"/>
    <w:semiHidden/>
    <w:rsid w:val="005937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3763"/>
    <w:rPr>
      <w:b/>
      <w:bCs/>
    </w:rPr>
  </w:style>
  <w:style w:type="character" w:customStyle="1" w:styleId="CommentSubjectChar">
    <w:name w:val="Comment Subject Char"/>
    <w:basedOn w:val="CommentTextChar"/>
    <w:link w:val="CommentSubject"/>
    <w:uiPriority w:val="99"/>
    <w:semiHidden/>
    <w:rsid w:val="00593763"/>
    <w:rPr>
      <w:rFonts w:ascii="Times New Roman" w:eastAsia="Times New Roman" w:hAnsi="Times New Roman" w:cs="Times New Roman"/>
      <w:b/>
      <w:bCs/>
      <w:sz w:val="20"/>
      <w:szCs w:val="20"/>
    </w:rPr>
  </w:style>
  <w:style w:type="character" w:customStyle="1" w:styleId="st">
    <w:name w:val="st"/>
    <w:basedOn w:val="DefaultParagraphFont"/>
    <w:rsid w:val="00F26B81"/>
  </w:style>
  <w:style w:type="character" w:styleId="Emphasis">
    <w:name w:val="Emphasis"/>
    <w:uiPriority w:val="20"/>
    <w:qFormat/>
    <w:rsid w:val="00F26B8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180">
      <w:bodyDiv w:val="1"/>
      <w:marLeft w:val="0"/>
      <w:marRight w:val="0"/>
      <w:marTop w:val="0"/>
      <w:marBottom w:val="0"/>
      <w:divBdr>
        <w:top w:val="none" w:sz="0" w:space="0" w:color="auto"/>
        <w:left w:val="none" w:sz="0" w:space="0" w:color="auto"/>
        <w:bottom w:val="none" w:sz="0" w:space="0" w:color="auto"/>
        <w:right w:val="none" w:sz="0" w:space="0" w:color="auto"/>
      </w:divBdr>
      <w:divsChild>
        <w:div w:id="855928252">
          <w:marLeft w:val="0"/>
          <w:marRight w:val="0"/>
          <w:marTop w:val="0"/>
          <w:marBottom w:val="0"/>
          <w:divBdr>
            <w:top w:val="none" w:sz="0" w:space="0" w:color="auto"/>
            <w:left w:val="none" w:sz="0" w:space="0" w:color="auto"/>
            <w:bottom w:val="none" w:sz="0" w:space="0" w:color="auto"/>
            <w:right w:val="none" w:sz="0" w:space="0" w:color="auto"/>
          </w:divBdr>
        </w:div>
        <w:div w:id="1561743141">
          <w:marLeft w:val="0"/>
          <w:marRight w:val="0"/>
          <w:marTop w:val="0"/>
          <w:marBottom w:val="0"/>
          <w:divBdr>
            <w:top w:val="none" w:sz="0" w:space="0" w:color="auto"/>
            <w:left w:val="none" w:sz="0" w:space="0" w:color="auto"/>
            <w:bottom w:val="none" w:sz="0" w:space="0" w:color="auto"/>
            <w:right w:val="none" w:sz="0" w:space="0" w:color="auto"/>
          </w:divBdr>
        </w:div>
        <w:div w:id="1610773917">
          <w:marLeft w:val="0"/>
          <w:marRight w:val="0"/>
          <w:marTop w:val="0"/>
          <w:marBottom w:val="0"/>
          <w:divBdr>
            <w:top w:val="none" w:sz="0" w:space="0" w:color="auto"/>
            <w:left w:val="none" w:sz="0" w:space="0" w:color="auto"/>
            <w:bottom w:val="none" w:sz="0" w:space="0" w:color="auto"/>
            <w:right w:val="none" w:sz="0" w:space="0" w:color="auto"/>
          </w:divBdr>
        </w:div>
        <w:div w:id="888151003">
          <w:marLeft w:val="0"/>
          <w:marRight w:val="0"/>
          <w:marTop w:val="0"/>
          <w:marBottom w:val="0"/>
          <w:divBdr>
            <w:top w:val="none" w:sz="0" w:space="0" w:color="auto"/>
            <w:left w:val="none" w:sz="0" w:space="0" w:color="auto"/>
            <w:bottom w:val="none" w:sz="0" w:space="0" w:color="auto"/>
            <w:right w:val="none" w:sz="0" w:space="0" w:color="auto"/>
          </w:divBdr>
        </w:div>
        <w:div w:id="837504509">
          <w:marLeft w:val="0"/>
          <w:marRight w:val="0"/>
          <w:marTop w:val="0"/>
          <w:marBottom w:val="0"/>
          <w:divBdr>
            <w:top w:val="none" w:sz="0" w:space="0" w:color="auto"/>
            <w:left w:val="none" w:sz="0" w:space="0" w:color="auto"/>
            <w:bottom w:val="none" w:sz="0" w:space="0" w:color="auto"/>
            <w:right w:val="none" w:sz="0" w:space="0" w:color="auto"/>
          </w:divBdr>
        </w:div>
        <w:div w:id="2008438725">
          <w:marLeft w:val="0"/>
          <w:marRight w:val="0"/>
          <w:marTop w:val="0"/>
          <w:marBottom w:val="0"/>
          <w:divBdr>
            <w:top w:val="none" w:sz="0" w:space="0" w:color="auto"/>
            <w:left w:val="none" w:sz="0" w:space="0" w:color="auto"/>
            <w:bottom w:val="none" w:sz="0" w:space="0" w:color="auto"/>
            <w:right w:val="none" w:sz="0" w:space="0" w:color="auto"/>
          </w:divBdr>
        </w:div>
        <w:div w:id="1256859767">
          <w:marLeft w:val="0"/>
          <w:marRight w:val="0"/>
          <w:marTop w:val="0"/>
          <w:marBottom w:val="0"/>
          <w:divBdr>
            <w:top w:val="none" w:sz="0" w:space="0" w:color="auto"/>
            <w:left w:val="none" w:sz="0" w:space="0" w:color="auto"/>
            <w:bottom w:val="none" w:sz="0" w:space="0" w:color="auto"/>
            <w:right w:val="none" w:sz="0" w:space="0" w:color="auto"/>
          </w:divBdr>
        </w:div>
        <w:div w:id="1971084453">
          <w:marLeft w:val="0"/>
          <w:marRight w:val="0"/>
          <w:marTop w:val="0"/>
          <w:marBottom w:val="0"/>
          <w:divBdr>
            <w:top w:val="none" w:sz="0" w:space="0" w:color="auto"/>
            <w:left w:val="none" w:sz="0" w:space="0" w:color="auto"/>
            <w:bottom w:val="none" w:sz="0" w:space="0" w:color="auto"/>
            <w:right w:val="none" w:sz="0" w:space="0" w:color="auto"/>
          </w:divBdr>
        </w:div>
        <w:div w:id="1551334686">
          <w:marLeft w:val="0"/>
          <w:marRight w:val="0"/>
          <w:marTop w:val="0"/>
          <w:marBottom w:val="0"/>
          <w:divBdr>
            <w:top w:val="none" w:sz="0" w:space="0" w:color="auto"/>
            <w:left w:val="none" w:sz="0" w:space="0" w:color="auto"/>
            <w:bottom w:val="none" w:sz="0" w:space="0" w:color="auto"/>
            <w:right w:val="none" w:sz="0" w:space="0" w:color="auto"/>
          </w:divBdr>
        </w:div>
        <w:div w:id="184944203">
          <w:marLeft w:val="0"/>
          <w:marRight w:val="0"/>
          <w:marTop w:val="0"/>
          <w:marBottom w:val="0"/>
          <w:divBdr>
            <w:top w:val="none" w:sz="0" w:space="0" w:color="auto"/>
            <w:left w:val="none" w:sz="0" w:space="0" w:color="auto"/>
            <w:bottom w:val="none" w:sz="0" w:space="0" w:color="auto"/>
            <w:right w:val="none" w:sz="0" w:space="0" w:color="auto"/>
          </w:divBdr>
        </w:div>
        <w:div w:id="1904364463">
          <w:marLeft w:val="0"/>
          <w:marRight w:val="0"/>
          <w:marTop w:val="0"/>
          <w:marBottom w:val="0"/>
          <w:divBdr>
            <w:top w:val="none" w:sz="0" w:space="0" w:color="auto"/>
            <w:left w:val="none" w:sz="0" w:space="0" w:color="auto"/>
            <w:bottom w:val="none" w:sz="0" w:space="0" w:color="auto"/>
            <w:right w:val="none" w:sz="0" w:space="0" w:color="auto"/>
          </w:divBdr>
        </w:div>
        <w:div w:id="597568872">
          <w:marLeft w:val="0"/>
          <w:marRight w:val="0"/>
          <w:marTop w:val="0"/>
          <w:marBottom w:val="0"/>
          <w:divBdr>
            <w:top w:val="none" w:sz="0" w:space="0" w:color="auto"/>
            <w:left w:val="none" w:sz="0" w:space="0" w:color="auto"/>
            <w:bottom w:val="none" w:sz="0" w:space="0" w:color="auto"/>
            <w:right w:val="none" w:sz="0" w:space="0" w:color="auto"/>
          </w:divBdr>
        </w:div>
      </w:divsChild>
    </w:div>
    <w:div w:id="246697412">
      <w:bodyDiv w:val="1"/>
      <w:marLeft w:val="0"/>
      <w:marRight w:val="0"/>
      <w:marTop w:val="0"/>
      <w:marBottom w:val="0"/>
      <w:divBdr>
        <w:top w:val="none" w:sz="0" w:space="0" w:color="auto"/>
        <w:left w:val="none" w:sz="0" w:space="0" w:color="auto"/>
        <w:bottom w:val="none" w:sz="0" w:space="0" w:color="auto"/>
        <w:right w:val="none" w:sz="0" w:space="0" w:color="auto"/>
      </w:divBdr>
    </w:div>
    <w:div w:id="271597727">
      <w:bodyDiv w:val="1"/>
      <w:marLeft w:val="0"/>
      <w:marRight w:val="0"/>
      <w:marTop w:val="0"/>
      <w:marBottom w:val="0"/>
      <w:divBdr>
        <w:top w:val="none" w:sz="0" w:space="0" w:color="auto"/>
        <w:left w:val="none" w:sz="0" w:space="0" w:color="auto"/>
        <w:bottom w:val="none" w:sz="0" w:space="0" w:color="auto"/>
        <w:right w:val="none" w:sz="0" w:space="0" w:color="auto"/>
      </w:divBdr>
    </w:div>
    <w:div w:id="460460028">
      <w:bodyDiv w:val="1"/>
      <w:marLeft w:val="0"/>
      <w:marRight w:val="0"/>
      <w:marTop w:val="0"/>
      <w:marBottom w:val="0"/>
      <w:divBdr>
        <w:top w:val="none" w:sz="0" w:space="0" w:color="auto"/>
        <w:left w:val="none" w:sz="0" w:space="0" w:color="auto"/>
        <w:bottom w:val="none" w:sz="0" w:space="0" w:color="auto"/>
        <w:right w:val="none" w:sz="0" w:space="0" w:color="auto"/>
      </w:divBdr>
    </w:div>
    <w:div w:id="849488706">
      <w:bodyDiv w:val="1"/>
      <w:marLeft w:val="0"/>
      <w:marRight w:val="0"/>
      <w:marTop w:val="0"/>
      <w:marBottom w:val="0"/>
      <w:divBdr>
        <w:top w:val="none" w:sz="0" w:space="0" w:color="auto"/>
        <w:left w:val="none" w:sz="0" w:space="0" w:color="auto"/>
        <w:bottom w:val="none" w:sz="0" w:space="0" w:color="auto"/>
        <w:right w:val="none" w:sz="0" w:space="0" w:color="auto"/>
      </w:divBdr>
    </w:div>
    <w:div w:id="912351829">
      <w:bodyDiv w:val="1"/>
      <w:marLeft w:val="0"/>
      <w:marRight w:val="0"/>
      <w:marTop w:val="0"/>
      <w:marBottom w:val="0"/>
      <w:divBdr>
        <w:top w:val="none" w:sz="0" w:space="0" w:color="auto"/>
        <w:left w:val="none" w:sz="0" w:space="0" w:color="auto"/>
        <w:bottom w:val="none" w:sz="0" w:space="0" w:color="auto"/>
        <w:right w:val="none" w:sz="0" w:space="0" w:color="auto"/>
      </w:divBdr>
    </w:div>
    <w:div w:id="1099447545">
      <w:bodyDiv w:val="1"/>
      <w:marLeft w:val="0"/>
      <w:marRight w:val="0"/>
      <w:marTop w:val="0"/>
      <w:marBottom w:val="0"/>
      <w:divBdr>
        <w:top w:val="none" w:sz="0" w:space="0" w:color="auto"/>
        <w:left w:val="none" w:sz="0" w:space="0" w:color="auto"/>
        <w:bottom w:val="none" w:sz="0" w:space="0" w:color="auto"/>
        <w:right w:val="none" w:sz="0" w:space="0" w:color="auto"/>
      </w:divBdr>
    </w:div>
    <w:div w:id="1375084700">
      <w:bodyDiv w:val="1"/>
      <w:marLeft w:val="0"/>
      <w:marRight w:val="0"/>
      <w:marTop w:val="0"/>
      <w:marBottom w:val="0"/>
      <w:divBdr>
        <w:top w:val="none" w:sz="0" w:space="0" w:color="auto"/>
        <w:left w:val="none" w:sz="0" w:space="0" w:color="auto"/>
        <w:bottom w:val="none" w:sz="0" w:space="0" w:color="auto"/>
        <w:right w:val="none" w:sz="0" w:space="0" w:color="auto"/>
      </w:divBdr>
      <w:divsChild>
        <w:div w:id="71466409">
          <w:marLeft w:val="0"/>
          <w:marRight w:val="0"/>
          <w:marTop w:val="0"/>
          <w:marBottom w:val="0"/>
          <w:divBdr>
            <w:top w:val="none" w:sz="0" w:space="0" w:color="auto"/>
            <w:left w:val="none" w:sz="0" w:space="0" w:color="auto"/>
            <w:bottom w:val="none" w:sz="0" w:space="0" w:color="auto"/>
            <w:right w:val="none" w:sz="0" w:space="0" w:color="auto"/>
          </w:divBdr>
        </w:div>
        <w:div w:id="1914924806">
          <w:marLeft w:val="0"/>
          <w:marRight w:val="0"/>
          <w:marTop w:val="0"/>
          <w:marBottom w:val="0"/>
          <w:divBdr>
            <w:top w:val="none" w:sz="0" w:space="0" w:color="auto"/>
            <w:left w:val="none" w:sz="0" w:space="0" w:color="auto"/>
            <w:bottom w:val="none" w:sz="0" w:space="0" w:color="auto"/>
            <w:right w:val="none" w:sz="0" w:space="0" w:color="auto"/>
          </w:divBdr>
        </w:div>
      </w:divsChild>
    </w:div>
    <w:div w:id="1845631960">
      <w:bodyDiv w:val="1"/>
      <w:marLeft w:val="0"/>
      <w:marRight w:val="0"/>
      <w:marTop w:val="0"/>
      <w:marBottom w:val="0"/>
      <w:divBdr>
        <w:top w:val="none" w:sz="0" w:space="0" w:color="auto"/>
        <w:left w:val="none" w:sz="0" w:space="0" w:color="auto"/>
        <w:bottom w:val="none" w:sz="0" w:space="0" w:color="auto"/>
        <w:right w:val="none" w:sz="0" w:space="0" w:color="auto"/>
      </w:divBdr>
    </w:div>
    <w:div w:id="18838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4CB6-C24C-481F-BBA9-F0338EA0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16155</Words>
  <Characters>9209</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Ozoliņa</dc:creator>
  <cp:lastModifiedBy>Elina Kruzkopa</cp:lastModifiedBy>
  <cp:revision>2</cp:revision>
  <cp:lastPrinted>2015-05-29T13:29:00Z</cp:lastPrinted>
  <dcterms:created xsi:type="dcterms:W3CDTF">2016-06-15T11:37:00Z</dcterms:created>
  <dcterms:modified xsi:type="dcterms:W3CDTF">2016-06-15T11:37:00Z</dcterms:modified>
</cp:coreProperties>
</file>