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CC" w:rsidRPr="003833CC" w:rsidRDefault="003833CC" w:rsidP="003833CC">
      <w:pPr>
        <w:spacing w:after="0" w:line="240" w:lineRule="auto"/>
        <w:jc w:val="both"/>
        <w:rPr>
          <w:b/>
          <w:lang w:val="lv-LV"/>
        </w:rPr>
      </w:pPr>
    </w:p>
    <w:p w:rsidR="003833CC" w:rsidRPr="003833CC" w:rsidRDefault="003833CC" w:rsidP="003833CC">
      <w:pPr>
        <w:spacing w:after="0" w:line="240" w:lineRule="auto"/>
        <w:jc w:val="both"/>
        <w:rPr>
          <w:b/>
          <w:lang w:val="lv-LV"/>
        </w:rPr>
      </w:pPr>
    </w:p>
    <w:p w:rsidR="003833CC" w:rsidRPr="003833CC" w:rsidRDefault="003833CC" w:rsidP="003833CC">
      <w:pPr>
        <w:spacing w:after="0" w:line="240" w:lineRule="auto"/>
        <w:jc w:val="right"/>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SASKAŅOTS</w:t>
      </w:r>
    </w:p>
    <w:p w:rsidR="005957DE" w:rsidRPr="005957DE" w:rsidRDefault="005957DE" w:rsidP="005957DE">
      <w:pPr>
        <w:spacing w:after="0" w:line="240" w:lineRule="auto"/>
        <w:jc w:val="right"/>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 xml:space="preserve">Valsts kapitāla daļu un valsts kapitālsabiedrību </w:t>
      </w: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pārvaldības koordinācijas institūcijas padomes</w:t>
      </w: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 xml:space="preserve">2016.gada 30.marta sēdē (prot. Nr.2 </w:t>
      </w:r>
      <w:r w:rsidR="00A64078">
        <w:rPr>
          <w:rFonts w:ascii="Times New Roman" w:hAnsi="Times New Roman"/>
          <w:sz w:val="24"/>
          <w:szCs w:val="24"/>
          <w:lang w:val="lv-LV"/>
        </w:rPr>
        <w:t>6</w:t>
      </w:r>
      <w:r w:rsidRPr="005957DE">
        <w:rPr>
          <w:rFonts w:ascii="Times New Roman" w:hAnsi="Times New Roman"/>
          <w:sz w:val="24"/>
          <w:szCs w:val="24"/>
          <w:lang w:val="lv-LV"/>
        </w:rPr>
        <w:t>.§)</w:t>
      </w:r>
    </w:p>
    <w:p w:rsidR="005957DE" w:rsidRPr="005957DE" w:rsidRDefault="005957DE" w:rsidP="005957DE">
      <w:pPr>
        <w:spacing w:after="0" w:line="240" w:lineRule="auto"/>
        <w:jc w:val="right"/>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APSTIPRINĀTS</w:t>
      </w: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Pārresoru koordinācijas centra</w:t>
      </w: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vadītājs P. Vilks</w:t>
      </w:r>
    </w:p>
    <w:p w:rsidR="005957DE" w:rsidRPr="005957DE" w:rsidRDefault="005957DE" w:rsidP="00CF71B7">
      <w:pPr>
        <w:spacing w:after="0" w:line="240" w:lineRule="auto"/>
        <w:rPr>
          <w:rFonts w:ascii="Times New Roman" w:hAnsi="Times New Roman"/>
          <w:sz w:val="24"/>
          <w:szCs w:val="24"/>
          <w:lang w:val="lv-LV"/>
        </w:rPr>
      </w:pPr>
    </w:p>
    <w:p w:rsidR="005957DE" w:rsidRPr="005957DE"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 xml:space="preserve">2016. gada </w:t>
      </w:r>
      <w:r w:rsidR="007C2944">
        <w:rPr>
          <w:rFonts w:ascii="Times New Roman" w:hAnsi="Times New Roman"/>
          <w:sz w:val="24"/>
          <w:szCs w:val="24"/>
          <w:lang w:val="lv-LV"/>
        </w:rPr>
        <w:t>30</w:t>
      </w:r>
      <w:r w:rsidRPr="005957DE">
        <w:rPr>
          <w:rFonts w:ascii="Times New Roman" w:hAnsi="Times New Roman"/>
          <w:sz w:val="24"/>
          <w:szCs w:val="24"/>
          <w:lang w:val="lv-LV"/>
        </w:rPr>
        <w:t xml:space="preserve">. </w:t>
      </w:r>
      <w:r w:rsidR="007C2944">
        <w:rPr>
          <w:rFonts w:ascii="Times New Roman" w:hAnsi="Times New Roman"/>
          <w:sz w:val="24"/>
          <w:szCs w:val="24"/>
          <w:lang w:val="lv-LV"/>
        </w:rPr>
        <w:t>martā</w:t>
      </w:r>
      <w:r w:rsidRPr="005957DE">
        <w:rPr>
          <w:rFonts w:ascii="Times New Roman" w:hAnsi="Times New Roman"/>
          <w:sz w:val="24"/>
          <w:szCs w:val="24"/>
          <w:lang w:val="lv-LV"/>
        </w:rPr>
        <w:t xml:space="preserve"> </w:t>
      </w:r>
    </w:p>
    <w:p w:rsidR="003833CC" w:rsidRPr="003833CC" w:rsidRDefault="005957DE" w:rsidP="005957DE">
      <w:pPr>
        <w:spacing w:after="0" w:line="240" w:lineRule="auto"/>
        <w:jc w:val="right"/>
        <w:rPr>
          <w:rFonts w:ascii="Times New Roman" w:hAnsi="Times New Roman"/>
          <w:sz w:val="24"/>
          <w:szCs w:val="24"/>
          <w:lang w:val="lv-LV"/>
        </w:rPr>
      </w:pPr>
      <w:r w:rsidRPr="005957DE">
        <w:rPr>
          <w:rFonts w:ascii="Times New Roman" w:hAnsi="Times New Roman"/>
          <w:sz w:val="24"/>
          <w:szCs w:val="24"/>
          <w:lang w:val="lv-LV"/>
        </w:rPr>
        <w:t xml:space="preserve">Nr. </w:t>
      </w:r>
      <w:r w:rsidR="00FE5D2C">
        <w:rPr>
          <w:rFonts w:ascii="Times New Roman" w:hAnsi="Times New Roman"/>
          <w:sz w:val="24"/>
          <w:szCs w:val="24"/>
          <w:lang w:val="lv-LV"/>
        </w:rPr>
        <w:t>1.2-23/2/3</w:t>
      </w:r>
    </w:p>
    <w:p w:rsidR="003833CC" w:rsidRPr="003833CC" w:rsidRDefault="003833CC" w:rsidP="003833CC">
      <w:pPr>
        <w:jc w:val="right"/>
        <w:rPr>
          <w:rFonts w:ascii="Times New Roman" w:hAnsi="Times New Roman"/>
          <w:sz w:val="24"/>
          <w:szCs w:val="24"/>
          <w:lang w:val="lv-LV"/>
        </w:rPr>
      </w:pPr>
    </w:p>
    <w:p w:rsidR="003833CC" w:rsidRPr="003833CC" w:rsidRDefault="003833CC" w:rsidP="003833CC">
      <w:pPr>
        <w:tabs>
          <w:tab w:val="left" w:pos="7462"/>
        </w:tabs>
        <w:spacing w:after="0" w:line="240" w:lineRule="auto"/>
        <w:rPr>
          <w:rFonts w:ascii="Times New Roman" w:hAnsi="Times New Roman"/>
          <w:sz w:val="24"/>
          <w:szCs w:val="24"/>
          <w:lang w:val="lv-LV"/>
        </w:rPr>
      </w:pPr>
      <w:r w:rsidRPr="003833CC">
        <w:rPr>
          <w:rFonts w:ascii="Times New Roman" w:hAnsi="Times New Roman"/>
          <w:sz w:val="24"/>
          <w:szCs w:val="24"/>
          <w:lang w:val="lv-LV"/>
        </w:rPr>
        <w:tab/>
      </w:r>
    </w:p>
    <w:p w:rsidR="003833CC" w:rsidRPr="003833CC" w:rsidRDefault="003833CC" w:rsidP="003833CC">
      <w:pPr>
        <w:jc w:val="right"/>
        <w:rPr>
          <w:rFonts w:ascii="Times New Roman" w:hAnsi="Times New Roman"/>
          <w:sz w:val="24"/>
          <w:szCs w:val="24"/>
          <w:lang w:val="lv-LV"/>
        </w:rPr>
      </w:pPr>
    </w:p>
    <w:p w:rsidR="003833CC" w:rsidRPr="003833CC" w:rsidRDefault="003833CC" w:rsidP="003833CC">
      <w:pPr>
        <w:jc w:val="center"/>
        <w:rPr>
          <w:rFonts w:ascii="Times New Roman" w:hAnsi="Times New Roman"/>
          <w:b/>
          <w:sz w:val="28"/>
          <w:szCs w:val="28"/>
          <w:lang w:val="lv-LV"/>
        </w:rPr>
      </w:pPr>
      <w:r w:rsidRPr="003833CC">
        <w:rPr>
          <w:rFonts w:ascii="Times New Roman" w:hAnsi="Times New Roman"/>
          <w:b/>
          <w:sz w:val="28"/>
          <w:szCs w:val="28"/>
          <w:lang w:val="lv-LV"/>
        </w:rPr>
        <w:t>Informācijas publiskošanas vadlīnijas valsts kapitālsabiedrībām un kapitāla daļu turētājiem</w:t>
      </w:r>
    </w:p>
    <w:p w:rsidR="003833CC" w:rsidRPr="003833CC" w:rsidRDefault="003833CC" w:rsidP="003833CC">
      <w:pPr>
        <w:jc w:val="center"/>
        <w:rPr>
          <w:rFonts w:ascii="Times New Roman" w:hAnsi="Times New Roman"/>
          <w:sz w:val="24"/>
          <w:szCs w:val="24"/>
          <w:lang w:val="lv-LV"/>
        </w:rPr>
      </w:pPr>
    </w:p>
    <w:p w:rsidR="003833CC" w:rsidRPr="003833CC" w:rsidRDefault="003833CC" w:rsidP="003833CC">
      <w:pPr>
        <w:spacing w:after="0" w:line="240" w:lineRule="auto"/>
        <w:ind w:left="4678"/>
        <w:rPr>
          <w:rFonts w:ascii="Times New Roman" w:hAnsi="Times New Roman"/>
          <w:sz w:val="24"/>
          <w:szCs w:val="24"/>
          <w:lang w:val="lv-LV"/>
        </w:rPr>
      </w:pPr>
      <w:r w:rsidRPr="003833CC">
        <w:rPr>
          <w:rFonts w:ascii="Times New Roman" w:hAnsi="Times New Roman"/>
          <w:sz w:val="24"/>
          <w:szCs w:val="24"/>
          <w:lang w:val="lv-LV"/>
        </w:rPr>
        <w:t xml:space="preserve">Izdotas saskaņā ar </w:t>
      </w:r>
    </w:p>
    <w:p w:rsidR="003833CC" w:rsidRPr="003833CC" w:rsidRDefault="003833CC" w:rsidP="003833CC">
      <w:pPr>
        <w:spacing w:after="0" w:line="240" w:lineRule="auto"/>
        <w:ind w:left="4678"/>
        <w:rPr>
          <w:rFonts w:ascii="Times New Roman" w:hAnsi="Times New Roman"/>
          <w:sz w:val="24"/>
          <w:szCs w:val="24"/>
          <w:lang w:val="lv-LV"/>
        </w:rPr>
      </w:pPr>
      <w:r w:rsidRPr="003833CC">
        <w:rPr>
          <w:rFonts w:ascii="Times New Roman" w:hAnsi="Times New Roman"/>
          <w:sz w:val="24"/>
          <w:szCs w:val="24"/>
          <w:lang w:val="lv-LV"/>
        </w:rPr>
        <w:t xml:space="preserve">Publiskas personas kapitāla daļu un </w:t>
      </w:r>
    </w:p>
    <w:p w:rsidR="003833CC" w:rsidRPr="003833CC" w:rsidRDefault="003833CC" w:rsidP="003833CC">
      <w:pPr>
        <w:spacing w:after="0" w:line="240" w:lineRule="auto"/>
        <w:ind w:left="4678"/>
        <w:rPr>
          <w:rFonts w:ascii="Times New Roman" w:hAnsi="Times New Roman"/>
          <w:sz w:val="24"/>
          <w:szCs w:val="24"/>
          <w:lang w:val="lv-LV"/>
        </w:rPr>
      </w:pPr>
      <w:r w:rsidRPr="003833CC">
        <w:rPr>
          <w:rFonts w:ascii="Times New Roman" w:hAnsi="Times New Roman"/>
          <w:sz w:val="24"/>
          <w:szCs w:val="24"/>
          <w:lang w:val="lv-LV"/>
        </w:rPr>
        <w:t xml:space="preserve">kapitālsabiedrību pārvaldības likuma  </w:t>
      </w:r>
    </w:p>
    <w:p w:rsidR="003833CC" w:rsidRPr="003833CC" w:rsidRDefault="003833CC" w:rsidP="003833CC">
      <w:pPr>
        <w:spacing w:after="0" w:line="240" w:lineRule="auto"/>
        <w:ind w:left="4678"/>
        <w:rPr>
          <w:rFonts w:ascii="Times New Roman" w:hAnsi="Times New Roman"/>
          <w:sz w:val="24"/>
          <w:szCs w:val="24"/>
          <w:lang w:val="lv-LV"/>
        </w:rPr>
      </w:pPr>
      <w:r w:rsidRPr="003833CC">
        <w:rPr>
          <w:rFonts w:ascii="Times New Roman" w:hAnsi="Times New Roman"/>
          <w:sz w:val="24"/>
          <w:szCs w:val="24"/>
          <w:lang w:val="lv-LV"/>
        </w:rPr>
        <w:t>29.panta pirmās daļas 2.punktu</w:t>
      </w:r>
    </w:p>
    <w:p w:rsidR="003833CC" w:rsidRPr="003833CC" w:rsidRDefault="003833CC" w:rsidP="003833CC">
      <w:pPr>
        <w:rPr>
          <w:rFonts w:ascii="Times New Roman" w:hAnsi="Times New Roman"/>
          <w:b/>
          <w:color w:val="414142"/>
          <w:sz w:val="24"/>
          <w:szCs w:val="24"/>
          <w:lang w:val="lv-LV"/>
        </w:rPr>
      </w:pPr>
    </w:p>
    <w:p w:rsidR="003833CC" w:rsidRPr="003833CC" w:rsidRDefault="003833CC" w:rsidP="003833CC">
      <w:pPr>
        <w:rPr>
          <w:rFonts w:ascii="Times New Roman" w:hAnsi="Times New Roman"/>
          <w:b/>
          <w:color w:val="414142"/>
          <w:sz w:val="24"/>
          <w:szCs w:val="24"/>
          <w:lang w:val="lv-LV"/>
        </w:rPr>
      </w:pPr>
    </w:p>
    <w:p w:rsidR="003833CC" w:rsidRDefault="003833CC" w:rsidP="003833CC">
      <w:pPr>
        <w:rPr>
          <w:rFonts w:ascii="Times New Roman" w:hAnsi="Times New Roman"/>
          <w:b/>
          <w:color w:val="414142"/>
          <w:sz w:val="24"/>
          <w:szCs w:val="24"/>
          <w:lang w:val="lv-LV"/>
        </w:rPr>
      </w:pPr>
    </w:p>
    <w:p w:rsidR="00CF71B7" w:rsidRDefault="00CF71B7" w:rsidP="003833CC">
      <w:pPr>
        <w:rPr>
          <w:rFonts w:ascii="Times New Roman" w:hAnsi="Times New Roman"/>
          <w:b/>
          <w:color w:val="414142"/>
          <w:sz w:val="24"/>
          <w:szCs w:val="24"/>
          <w:lang w:val="lv-LV"/>
        </w:rPr>
      </w:pPr>
    </w:p>
    <w:p w:rsidR="003833CC" w:rsidRPr="003833CC" w:rsidRDefault="003833CC" w:rsidP="003833CC">
      <w:pPr>
        <w:jc w:val="center"/>
        <w:rPr>
          <w:rFonts w:ascii="Times New Roman" w:hAnsi="Times New Roman"/>
          <w:sz w:val="24"/>
          <w:szCs w:val="24"/>
          <w:lang w:val="lv-LV"/>
        </w:rPr>
      </w:pPr>
    </w:p>
    <w:p w:rsidR="003833CC" w:rsidRPr="00CF71B7" w:rsidRDefault="003833CC" w:rsidP="00CF71B7">
      <w:pPr>
        <w:jc w:val="center"/>
        <w:rPr>
          <w:rFonts w:ascii="Times New Roman" w:hAnsi="Times New Roman"/>
          <w:sz w:val="24"/>
          <w:szCs w:val="24"/>
          <w:lang w:val="lv-LV"/>
        </w:rPr>
      </w:pPr>
      <w:r w:rsidRPr="003833CC">
        <w:rPr>
          <w:rFonts w:ascii="Times New Roman" w:hAnsi="Times New Roman"/>
          <w:sz w:val="24"/>
          <w:szCs w:val="24"/>
          <w:lang w:val="lv-LV"/>
        </w:rPr>
        <w:t>Rīga</w:t>
      </w:r>
      <w:bookmarkStart w:id="0" w:name="_Toc436647211"/>
    </w:p>
    <w:p w:rsidR="003833CC" w:rsidRPr="003833CC" w:rsidRDefault="003833CC" w:rsidP="003833CC">
      <w:pPr>
        <w:pStyle w:val="Heading1"/>
        <w:numPr>
          <w:ilvl w:val="0"/>
          <w:numId w:val="0"/>
        </w:numPr>
        <w:jc w:val="center"/>
        <w:rPr>
          <w:sz w:val="24"/>
          <w:szCs w:val="24"/>
        </w:rPr>
      </w:pPr>
      <w:r w:rsidRPr="003833CC">
        <w:rPr>
          <w:sz w:val="24"/>
          <w:szCs w:val="24"/>
        </w:rPr>
        <w:lastRenderedPageBreak/>
        <w:t>1. </w:t>
      </w:r>
      <w:bookmarkEnd w:id="0"/>
      <w:r w:rsidRPr="003833CC">
        <w:rPr>
          <w:sz w:val="24"/>
          <w:szCs w:val="24"/>
        </w:rPr>
        <w:t>Vispārīgie jautājumi</w:t>
      </w:r>
    </w:p>
    <w:p w:rsidR="003833CC" w:rsidRPr="003833CC" w:rsidRDefault="003833CC" w:rsidP="003833CC">
      <w:pPr>
        <w:ind w:firstLine="720"/>
        <w:jc w:val="both"/>
        <w:rPr>
          <w:rFonts w:ascii="Times New Roman" w:eastAsia="Times New Roman" w:hAnsi="Times New Roman"/>
          <w:sz w:val="24"/>
          <w:szCs w:val="24"/>
          <w:lang w:val="lv-LV" w:eastAsia="lv-LV"/>
        </w:rPr>
      </w:pPr>
      <w:r w:rsidRPr="003833CC">
        <w:rPr>
          <w:rFonts w:ascii="Times New Roman" w:eastAsia="Times New Roman" w:hAnsi="Times New Roman"/>
          <w:sz w:val="24"/>
          <w:szCs w:val="24"/>
          <w:lang w:val="lv-LV" w:eastAsia="lv-LV"/>
        </w:rPr>
        <w:t xml:space="preserve">1. Latvijas sabiedrība ir ieinteresēta caurskatāmā un pārredzamā publiskas personas kapitālsabiedrību un tām piederošo kapitāla daļu pārvaldībā un attīstībā. </w:t>
      </w:r>
    </w:p>
    <w:p w:rsidR="003833CC" w:rsidRPr="003833CC" w:rsidRDefault="003833CC" w:rsidP="003833CC">
      <w:pPr>
        <w:pStyle w:val="tv213"/>
        <w:spacing w:before="0" w:beforeAutospacing="0" w:after="0" w:afterAutospacing="0" w:line="293" w:lineRule="atLeast"/>
        <w:ind w:firstLine="720"/>
        <w:jc w:val="both"/>
      </w:pPr>
      <w:r w:rsidRPr="003833CC">
        <w:t>2. Vadlīniju mērķis ir palielināt valsts kapitālsabiedrību darbības caurskatāmību un atbildību Latvijas sabiedrības priekšā, pievilcību investoriem un potenciālajiem kapitālsabiedrību darījumu partneriem, kā arī – ieviest  starptautiski atzītus labas korporatīvās pārvaldības principus, sagatavojot un publiskojot informāciju par valsts kapitālsabiedrībām un to darbības rezultātiem.</w:t>
      </w:r>
    </w:p>
    <w:p w:rsidR="003833CC" w:rsidRPr="003833CC" w:rsidRDefault="003833CC" w:rsidP="003833CC">
      <w:pPr>
        <w:pStyle w:val="tv213"/>
        <w:spacing w:before="0" w:beforeAutospacing="0" w:after="0" w:afterAutospacing="0" w:line="276" w:lineRule="auto"/>
        <w:jc w:val="both"/>
      </w:pPr>
    </w:p>
    <w:p w:rsidR="00121248" w:rsidRDefault="003833CC" w:rsidP="003833CC">
      <w:pPr>
        <w:pStyle w:val="tv213"/>
        <w:spacing w:before="0" w:beforeAutospacing="0" w:after="0" w:afterAutospacing="0" w:line="276" w:lineRule="auto"/>
        <w:ind w:firstLine="720"/>
        <w:jc w:val="both"/>
      </w:pPr>
      <w:r w:rsidRPr="003833CC">
        <w:t>3. Vadlīnijās ir ietverti jautājumi par informācijas par valsts kapitālsabiedrībām un kapitāla daļu turētājiem publiskošanas pienākumu, šīs informācijas formu un saturu.</w:t>
      </w:r>
      <w:r w:rsidR="00981C9C">
        <w:t xml:space="preserve"> </w:t>
      </w:r>
    </w:p>
    <w:p w:rsidR="00121248" w:rsidRDefault="00121248" w:rsidP="003833CC">
      <w:pPr>
        <w:pStyle w:val="tv213"/>
        <w:spacing w:before="0" w:beforeAutospacing="0" w:after="0" w:afterAutospacing="0" w:line="276" w:lineRule="auto"/>
        <w:ind w:firstLine="720"/>
        <w:jc w:val="both"/>
      </w:pPr>
    </w:p>
    <w:p w:rsidR="003833CC" w:rsidRPr="003833CC" w:rsidRDefault="00121248" w:rsidP="003833CC">
      <w:pPr>
        <w:pStyle w:val="tv213"/>
        <w:spacing w:before="0" w:beforeAutospacing="0" w:after="0" w:afterAutospacing="0" w:line="276" w:lineRule="auto"/>
        <w:ind w:firstLine="720"/>
        <w:jc w:val="both"/>
      </w:pPr>
      <w:r>
        <w:t xml:space="preserve">4. </w:t>
      </w:r>
      <w:r w:rsidR="00981C9C">
        <w:t>A</w:t>
      </w:r>
      <w:r w:rsidR="00981C9C" w:rsidRPr="00DE1AA1">
        <w:t xml:space="preserve">ttiecībā uz atvasināto publisko personu kapitālsabiedrībām un publiski privātajām kapitālsabiedrībām </w:t>
      </w:r>
      <w:r w:rsidR="00981C9C">
        <w:t>vadlīnijām</w:t>
      </w:r>
      <w:r w:rsidR="00981C9C" w:rsidRPr="00DE1AA1">
        <w:t xml:space="preserve"> ir ieteikuma raksturs.</w:t>
      </w:r>
    </w:p>
    <w:p w:rsidR="003833CC" w:rsidRPr="003833CC" w:rsidRDefault="003833CC" w:rsidP="003833CC">
      <w:pPr>
        <w:pStyle w:val="tv213"/>
        <w:spacing w:before="0" w:beforeAutospacing="0" w:after="0" w:afterAutospacing="0" w:line="293" w:lineRule="atLeast"/>
        <w:jc w:val="both"/>
      </w:pPr>
    </w:p>
    <w:p w:rsidR="003833CC" w:rsidRPr="003833CC" w:rsidRDefault="00121248" w:rsidP="003833CC">
      <w:pPr>
        <w:pStyle w:val="tv213"/>
        <w:spacing w:before="0" w:beforeAutospacing="0" w:after="0" w:afterAutospacing="0" w:line="293" w:lineRule="atLeast"/>
        <w:ind w:firstLine="709"/>
        <w:jc w:val="both"/>
      </w:pPr>
      <w:r>
        <w:t>5</w:t>
      </w:r>
      <w:r w:rsidR="003833CC" w:rsidRPr="003833CC">
        <w:t xml:space="preserve">. Vadlīnijas izstrādātas, balstoties uz šādiem tiesību aktiem, attīstības plānošanas dokumentiem, kā arī nevalstisko organizāciju un starptautisko institūciju rekomendācijām un labās prakses ieteikumiem: </w:t>
      </w:r>
    </w:p>
    <w:p w:rsidR="003833CC" w:rsidRPr="003833CC" w:rsidRDefault="00121248" w:rsidP="003833CC">
      <w:pPr>
        <w:pStyle w:val="tv213"/>
        <w:tabs>
          <w:tab w:val="left" w:pos="426"/>
        </w:tabs>
        <w:spacing w:before="0" w:beforeAutospacing="0" w:after="0" w:afterAutospacing="0" w:line="293" w:lineRule="atLeast"/>
        <w:ind w:left="720"/>
        <w:jc w:val="both"/>
      </w:pPr>
      <w:r>
        <w:t>5</w:t>
      </w:r>
      <w:r w:rsidR="003833CC" w:rsidRPr="003833CC">
        <w:t>.1. Publiskas personas kapitāla daļu un kapitālsabiedrību pārvaldības likums;</w:t>
      </w:r>
    </w:p>
    <w:p w:rsidR="003833CC" w:rsidRPr="003833CC" w:rsidRDefault="00121248" w:rsidP="003833CC">
      <w:pPr>
        <w:pStyle w:val="tv213"/>
        <w:tabs>
          <w:tab w:val="left" w:pos="426"/>
        </w:tabs>
        <w:spacing w:before="0" w:beforeAutospacing="0" w:after="0" w:afterAutospacing="0" w:line="293" w:lineRule="atLeast"/>
        <w:ind w:firstLine="709"/>
        <w:jc w:val="both"/>
      </w:pPr>
      <w:r>
        <w:t>5</w:t>
      </w:r>
      <w:r w:rsidR="003833CC" w:rsidRPr="003833CC">
        <w:t>.2. Komerclikums;</w:t>
      </w:r>
    </w:p>
    <w:p w:rsidR="003833CC" w:rsidRPr="003833CC" w:rsidRDefault="00121248" w:rsidP="003833CC">
      <w:pPr>
        <w:pStyle w:val="tv213"/>
        <w:tabs>
          <w:tab w:val="left" w:pos="426"/>
        </w:tabs>
        <w:spacing w:before="0" w:beforeAutospacing="0" w:after="0" w:afterAutospacing="0" w:line="293" w:lineRule="atLeast"/>
        <w:ind w:firstLine="709"/>
        <w:jc w:val="both"/>
      </w:pPr>
      <w:r>
        <w:t>5</w:t>
      </w:r>
      <w:r w:rsidR="003833CC" w:rsidRPr="003833CC">
        <w:t>.3. Gada pārskatu un konsolidēto gada pārskatu likums;</w:t>
      </w:r>
    </w:p>
    <w:p w:rsidR="003833CC" w:rsidRPr="003833CC" w:rsidRDefault="00121248" w:rsidP="003833CC">
      <w:pPr>
        <w:pStyle w:val="tv213"/>
        <w:tabs>
          <w:tab w:val="left" w:pos="426"/>
        </w:tabs>
        <w:spacing w:before="0" w:beforeAutospacing="0" w:after="0" w:afterAutospacing="0" w:line="293" w:lineRule="atLeast"/>
        <w:ind w:left="709"/>
        <w:jc w:val="both"/>
      </w:pPr>
      <w:r>
        <w:t>5</w:t>
      </w:r>
      <w:r w:rsidR="003833CC" w:rsidRPr="003833CC">
        <w:t>.4. Valsts kapitāla daļu pārvaldības koncepcija (2012);</w:t>
      </w:r>
    </w:p>
    <w:p w:rsidR="003833CC" w:rsidRPr="003833CC" w:rsidRDefault="00121248" w:rsidP="003833CC">
      <w:pPr>
        <w:pStyle w:val="tv213"/>
        <w:tabs>
          <w:tab w:val="left" w:pos="426"/>
        </w:tabs>
        <w:spacing w:before="0" w:beforeAutospacing="0" w:after="0" w:afterAutospacing="0" w:line="293" w:lineRule="atLeast"/>
        <w:ind w:firstLine="709"/>
        <w:jc w:val="both"/>
        <w:rPr>
          <w:b/>
        </w:rPr>
      </w:pPr>
      <w:r>
        <w:rPr>
          <w:rStyle w:val="Strong"/>
          <w:b w:val="0"/>
        </w:rPr>
        <w:t>5</w:t>
      </w:r>
      <w:r w:rsidR="003833CC" w:rsidRPr="003833CC">
        <w:rPr>
          <w:rStyle w:val="Strong"/>
          <w:b w:val="0"/>
        </w:rPr>
        <w:t>.5. Eiropas Parlamenta un Padomes Direktīva 2013/34/ES ( 2013. gada 26. jūnijs ) par noteiktu veidu uzņēmumu gada finanšu pārskatiem, konsolidētajiem finanšu pārskatiem un saistītiem ziņojumiem, ar ko groza Eiropas Parlamenta un Padomes Direktīvu 2006/43/EK un atceļ Padomes Direktīvas 78/660/EEK un 83/349/EEK (Dokuments attiecas uz EEZ);</w:t>
      </w:r>
    </w:p>
    <w:p w:rsidR="003833CC" w:rsidRPr="003833CC" w:rsidRDefault="00121248" w:rsidP="003833CC">
      <w:pPr>
        <w:pStyle w:val="tv213"/>
        <w:tabs>
          <w:tab w:val="left" w:pos="426"/>
        </w:tabs>
        <w:spacing w:before="0" w:beforeAutospacing="0" w:after="0" w:afterAutospacing="0" w:line="293" w:lineRule="atLeast"/>
        <w:ind w:firstLine="709"/>
        <w:jc w:val="both"/>
        <w:rPr>
          <w:rStyle w:val="Strong"/>
          <w:b w:val="0"/>
          <w:bCs w:val="0"/>
        </w:rPr>
      </w:pPr>
      <w:r>
        <w:rPr>
          <w:rStyle w:val="Strong"/>
          <w:b w:val="0"/>
        </w:rPr>
        <w:t>5</w:t>
      </w:r>
      <w:r w:rsidR="003833CC" w:rsidRPr="003833CC">
        <w:rPr>
          <w:rStyle w:val="Strong"/>
          <w:b w:val="0"/>
        </w:rPr>
        <w:t>.6. Eiropas Parlamenta un Padomes Direktīva 2014/95/ES ( 2014. gada 22. oktobris), ar ko groza Direktīvu 2013/34/ES attiecībā uz noteiktu lielu uzņēmumu un grupu nefinanšu un daudzveidības informācijas atklāšanu (Dokuments attiecas uz EEZ);</w:t>
      </w:r>
    </w:p>
    <w:p w:rsidR="003833CC" w:rsidRPr="003833CC" w:rsidRDefault="00121248" w:rsidP="003833CC">
      <w:pPr>
        <w:pStyle w:val="tv213"/>
        <w:tabs>
          <w:tab w:val="left" w:pos="426"/>
        </w:tabs>
        <w:spacing w:before="0" w:beforeAutospacing="0" w:after="0" w:afterAutospacing="0" w:line="293" w:lineRule="atLeast"/>
        <w:ind w:firstLine="709"/>
        <w:jc w:val="both"/>
      </w:pPr>
      <w:r>
        <w:t>5</w:t>
      </w:r>
      <w:r w:rsidR="003833CC" w:rsidRPr="003833CC">
        <w:t>.7. ANO Globālais līgums;</w:t>
      </w:r>
    </w:p>
    <w:p w:rsidR="003833CC" w:rsidRPr="003833CC" w:rsidRDefault="00121248" w:rsidP="003833CC">
      <w:pPr>
        <w:pStyle w:val="tv213"/>
        <w:tabs>
          <w:tab w:val="left" w:pos="426"/>
        </w:tabs>
        <w:spacing w:before="0" w:beforeAutospacing="0" w:after="0" w:afterAutospacing="0" w:line="293" w:lineRule="atLeast"/>
        <w:ind w:firstLine="709"/>
        <w:jc w:val="both"/>
      </w:pPr>
      <w:r>
        <w:t>5</w:t>
      </w:r>
      <w:r w:rsidR="003833CC" w:rsidRPr="003833CC">
        <w:t>.8. ANO Uzņēmējdarbības un cilvēktiesību pamatprincipi;</w:t>
      </w:r>
    </w:p>
    <w:p w:rsidR="003833CC" w:rsidRPr="003833CC" w:rsidRDefault="00121248" w:rsidP="003833CC">
      <w:pPr>
        <w:pStyle w:val="tv213"/>
        <w:tabs>
          <w:tab w:val="left" w:pos="426"/>
        </w:tabs>
        <w:spacing w:before="0" w:beforeAutospacing="0" w:after="0" w:afterAutospacing="0" w:line="293" w:lineRule="atLeast"/>
        <w:ind w:firstLine="709"/>
        <w:jc w:val="both"/>
      </w:pPr>
      <w:r>
        <w:t>5</w:t>
      </w:r>
      <w:r w:rsidR="003833CC" w:rsidRPr="003833CC">
        <w:t>.9. Baltijas Korporatīvās pārvaldības institūta vadlīnijas valsts uzņēmumu pārvaldībai (2010);</w:t>
      </w:r>
    </w:p>
    <w:p w:rsidR="003833CC" w:rsidRPr="003833CC" w:rsidRDefault="00121248" w:rsidP="003833CC">
      <w:pPr>
        <w:pStyle w:val="tv213"/>
        <w:tabs>
          <w:tab w:val="left" w:pos="426"/>
          <w:tab w:val="left" w:pos="851"/>
        </w:tabs>
        <w:spacing w:before="0" w:beforeAutospacing="0" w:after="0" w:afterAutospacing="0" w:line="293" w:lineRule="atLeast"/>
        <w:ind w:firstLine="709"/>
        <w:jc w:val="both"/>
      </w:pPr>
      <w:r>
        <w:t>5</w:t>
      </w:r>
      <w:r w:rsidR="003833CC" w:rsidRPr="003833CC">
        <w:t xml:space="preserve">.10. ESAO vadlīnijas valsts kapitālsabiedrību pārvaldībai (2015). </w:t>
      </w:r>
    </w:p>
    <w:p w:rsidR="003833CC" w:rsidRPr="003833CC" w:rsidRDefault="003833CC" w:rsidP="003833CC">
      <w:pPr>
        <w:pStyle w:val="tv213"/>
        <w:spacing w:before="0" w:beforeAutospacing="0" w:after="0" w:afterAutospacing="0" w:line="293" w:lineRule="atLeast"/>
        <w:jc w:val="both"/>
      </w:pPr>
    </w:p>
    <w:p w:rsidR="003833CC" w:rsidRPr="003833CC" w:rsidRDefault="00121248" w:rsidP="003833CC">
      <w:pPr>
        <w:pStyle w:val="tv213"/>
        <w:spacing w:before="0" w:beforeAutospacing="0" w:after="0" w:afterAutospacing="0" w:line="293" w:lineRule="atLeast"/>
        <w:ind w:firstLine="709"/>
        <w:jc w:val="both"/>
      </w:pPr>
      <w:r>
        <w:t>6</w:t>
      </w:r>
      <w:r w:rsidR="003833CC" w:rsidRPr="003833CC">
        <w:t xml:space="preserve">. Informācijas publiskošanas vadlīnijas valsts kapitālsabiedrībām un kapitāla daļu turētājiem ir vienas no publiskas personas kapitālsabiedrību un kapitāla daļu efektīvas pārvaldības vadlīnijām. </w:t>
      </w:r>
    </w:p>
    <w:p w:rsidR="003833CC" w:rsidRPr="003833CC" w:rsidRDefault="003833CC" w:rsidP="003833CC">
      <w:pPr>
        <w:pStyle w:val="tv213"/>
        <w:spacing w:before="0" w:beforeAutospacing="0" w:after="0" w:afterAutospacing="0" w:line="293" w:lineRule="atLeast"/>
        <w:jc w:val="both"/>
      </w:pPr>
    </w:p>
    <w:p w:rsidR="00121248" w:rsidRDefault="00121248" w:rsidP="003833CC">
      <w:pPr>
        <w:pStyle w:val="NormalWeb"/>
        <w:spacing w:line="276" w:lineRule="auto"/>
        <w:jc w:val="center"/>
        <w:rPr>
          <w:b/>
        </w:rPr>
      </w:pPr>
    </w:p>
    <w:p w:rsidR="00121248" w:rsidRDefault="00121248" w:rsidP="003833CC">
      <w:pPr>
        <w:pStyle w:val="NormalWeb"/>
        <w:spacing w:line="276" w:lineRule="auto"/>
        <w:jc w:val="center"/>
        <w:rPr>
          <w:b/>
        </w:rPr>
      </w:pPr>
    </w:p>
    <w:p w:rsidR="00CF71B7" w:rsidRDefault="00CF71B7" w:rsidP="003833CC">
      <w:pPr>
        <w:pStyle w:val="NormalWeb"/>
        <w:spacing w:line="276" w:lineRule="auto"/>
        <w:jc w:val="center"/>
        <w:rPr>
          <w:b/>
        </w:rPr>
      </w:pPr>
    </w:p>
    <w:p w:rsidR="003833CC" w:rsidRPr="003833CC" w:rsidRDefault="003833CC" w:rsidP="003833CC">
      <w:pPr>
        <w:pStyle w:val="NormalWeb"/>
        <w:spacing w:line="276" w:lineRule="auto"/>
        <w:jc w:val="center"/>
        <w:rPr>
          <w:b/>
        </w:rPr>
      </w:pPr>
      <w:bookmarkStart w:id="1" w:name="_GoBack"/>
      <w:bookmarkEnd w:id="1"/>
      <w:r w:rsidRPr="003833CC">
        <w:rPr>
          <w:b/>
        </w:rPr>
        <w:lastRenderedPageBreak/>
        <w:t>II. Informācijas publiskošanas pienākums</w:t>
      </w:r>
    </w:p>
    <w:p w:rsidR="003833CC" w:rsidRPr="003833CC" w:rsidRDefault="00121248" w:rsidP="003833CC">
      <w:pPr>
        <w:pStyle w:val="NormalWeb"/>
        <w:spacing w:line="276" w:lineRule="auto"/>
        <w:ind w:firstLine="709"/>
        <w:jc w:val="both"/>
      </w:pPr>
      <w:r>
        <w:t>7</w:t>
      </w:r>
      <w:r w:rsidR="003833CC" w:rsidRPr="003833CC">
        <w:t>. Saskaņā ar Publiskas personas kapitāla daļu un kapitālsabiedrību pārvaldības likuma 29.panta otro daļu valsts kapitāla daļu turētājs nodrošina savā mājaslapā internetā aktuālo informāciju par kapitālsabiedrībām, kurās tas ir daļu turētājs, un publicē tajā minētajā likuma normā norādītās ziņas.</w:t>
      </w:r>
    </w:p>
    <w:p w:rsidR="003833CC" w:rsidRPr="003833CC" w:rsidRDefault="00121248" w:rsidP="003833CC">
      <w:pPr>
        <w:pStyle w:val="NormalWeb"/>
        <w:spacing w:line="276" w:lineRule="auto"/>
        <w:ind w:firstLine="709"/>
        <w:jc w:val="both"/>
      </w:pPr>
      <w:r>
        <w:t>8</w:t>
      </w:r>
      <w:r w:rsidR="003833CC" w:rsidRPr="003833CC">
        <w:t>. Pienākumu publiskot informāciju par publiskas personas kapitālsabiedrību un publiski privāto kapitālsabiedrību nosaka Publiskas personas kapitāla daļu un kapitālsabiedrību pārvaldības likuma 58.panta pirmā daļa.</w:t>
      </w:r>
    </w:p>
    <w:p w:rsidR="003833CC" w:rsidRPr="003833CC" w:rsidRDefault="00121248" w:rsidP="003833CC">
      <w:pPr>
        <w:pStyle w:val="NormalWeb"/>
        <w:spacing w:line="276" w:lineRule="auto"/>
        <w:ind w:firstLine="709"/>
        <w:jc w:val="both"/>
      </w:pPr>
      <w:r>
        <w:t>9</w:t>
      </w:r>
      <w:r w:rsidR="003833CC" w:rsidRPr="003833CC">
        <w:t>. Publiskas personas kapitālsabiedrību un publiski privāto kapitālsabiedrību meitas sabiedrībām informācijas publiskošanas pienākums izriet no Publiskas personas kapitāla daļu un kapitālsabiedrību pārvaldības likuma 58.panta trešās daļas.</w:t>
      </w:r>
    </w:p>
    <w:p w:rsidR="003833CC" w:rsidRPr="003833CC" w:rsidRDefault="00121248" w:rsidP="003833CC">
      <w:pPr>
        <w:pStyle w:val="NormalWeb"/>
        <w:spacing w:before="0" w:beforeAutospacing="0" w:after="0" w:afterAutospacing="0" w:line="276" w:lineRule="auto"/>
        <w:ind w:firstLine="709"/>
        <w:jc w:val="both"/>
      </w:pPr>
      <w:r>
        <w:t>10</w:t>
      </w:r>
      <w:r w:rsidR="003833CC" w:rsidRPr="003833CC">
        <w:t>. Publiskas personas kapitāla daļu un kapitālsabiedrību pārvaldības likuma 8.pants, kurš reglamentē tiesiskās sekas, iegūstot izšķirošo ietekmi, paredz, ka:</w:t>
      </w:r>
    </w:p>
    <w:p w:rsidR="003833CC" w:rsidRPr="003833CC" w:rsidRDefault="00121248" w:rsidP="003833CC">
      <w:pPr>
        <w:pStyle w:val="NormalWeb"/>
        <w:spacing w:before="0" w:beforeAutospacing="0" w:after="0" w:afterAutospacing="0" w:line="276" w:lineRule="auto"/>
        <w:ind w:firstLine="709"/>
        <w:jc w:val="both"/>
      </w:pPr>
      <w:r>
        <w:t>10</w:t>
      </w:r>
      <w:r w:rsidR="003833CC" w:rsidRPr="003833CC">
        <w:t>.1. kapitāla daļu turētājs nodrošina, ka publiskas personas kontrolētā kapitālsabiedrībā informāciju par kapitālsabiedrību publisko atbilstoši likuma 58.panta pirmajai un otrajai daļai (8.panta otrā daļa);</w:t>
      </w:r>
    </w:p>
    <w:p w:rsidR="003833CC" w:rsidRPr="003833CC" w:rsidRDefault="00121248" w:rsidP="003833CC">
      <w:pPr>
        <w:pStyle w:val="NormalWeb"/>
        <w:spacing w:before="0" w:beforeAutospacing="0" w:after="0" w:afterAutospacing="0" w:line="276" w:lineRule="auto"/>
        <w:ind w:firstLine="709"/>
        <w:jc w:val="both"/>
      </w:pPr>
      <w:r>
        <w:t>10</w:t>
      </w:r>
      <w:r w:rsidR="003833CC" w:rsidRPr="003833CC">
        <w:t>.2. publiskas personas kapitālsabiedrība nodrošina, ka tās meitas sabiedrības informāciju par kapitālsabiedrību publisko atbilstoši likuma 58.panta pirmajai un otrajai daļai (8.panta trešā daļa).</w:t>
      </w:r>
    </w:p>
    <w:p w:rsidR="003833CC" w:rsidRPr="003833CC" w:rsidRDefault="003833CC" w:rsidP="003833CC">
      <w:pPr>
        <w:pStyle w:val="NormalWeb"/>
        <w:spacing w:line="276" w:lineRule="auto"/>
        <w:ind w:firstLine="709"/>
        <w:jc w:val="both"/>
      </w:pPr>
      <w:r w:rsidRPr="003833CC">
        <w:t>11. Atvasinātai publiskai personai informācijas publiskošanas pienākums ir noteikts likuma 36.panta pirmajā daļā.</w:t>
      </w:r>
    </w:p>
    <w:p w:rsidR="003833CC" w:rsidRPr="003833CC" w:rsidRDefault="003833CC" w:rsidP="003833CC">
      <w:pPr>
        <w:pStyle w:val="NormalWeb"/>
        <w:spacing w:after="0" w:afterAutospacing="0" w:line="276" w:lineRule="auto"/>
        <w:ind w:firstLine="709"/>
        <w:jc w:val="both"/>
      </w:pPr>
      <w:r w:rsidRPr="003833CC">
        <w:t>12. Valsts kapitālsabiedrībās pēc iespējas ir jāizstrādā informācijas par kapitālsabiedrību publiskošanas politika, kurā ieteicams ietvert:</w:t>
      </w:r>
    </w:p>
    <w:p w:rsidR="003833CC" w:rsidRPr="003833CC" w:rsidRDefault="003833CC" w:rsidP="003833CC">
      <w:pPr>
        <w:pStyle w:val="NormalWeb"/>
        <w:spacing w:before="0" w:beforeAutospacing="0" w:after="0" w:afterAutospacing="0" w:line="276" w:lineRule="auto"/>
        <w:ind w:firstLine="709"/>
        <w:jc w:val="both"/>
      </w:pPr>
      <w:r w:rsidRPr="003833CC">
        <w:t>12.1. uzskaitījumu, kura informācija par attiecīgo kapitālsabiedrību ir publiskojama;</w:t>
      </w:r>
    </w:p>
    <w:p w:rsidR="003833CC" w:rsidRPr="003833CC" w:rsidRDefault="003833CC" w:rsidP="003833CC">
      <w:pPr>
        <w:pStyle w:val="NormalWeb"/>
        <w:spacing w:before="0" w:beforeAutospacing="0" w:after="0" w:afterAutospacing="0" w:line="276" w:lineRule="auto"/>
        <w:ind w:firstLine="709"/>
        <w:jc w:val="both"/>
      </w:pPr>
      <w:r w:rsidRPr="003833CC">
        <w:t>12.3. uzskaitījumu, kura informācija par attiecīgo kapitālsabiedrību nav publiskojama, piemēram, informācija, kura satur komercnoslēpumu, sensitīvie personas dati (Fizisko personu datu aizsardzības likums);</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4</w:t>
      </w:r>
      <w:r w:rsidRPr="003833CC">
        <w:t>. informācijas publiskošanas termiņus;</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5</w:t>
      </w:r>
      <w:r w:rsidRPr="003833CC">
        <w:t>. informācijas kvalitātes nodrošināšanas procedūras;</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6</w:t>
      </w:r>
      <w:r w:rsidRPr="003833CC">
        <w:t>. publiskojamās informācijas atbilstības normatīvo aktu prasībām novērtējuma kārtību;</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7</w:t>
      </w:r>
      <w:r w:rsidRPr="003833CC">
        <w:t xml:space="preserve">. publiskotās informācijas pārbaudes un aktualizēšanas kārtību un biežumu; </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8</w:t>
      </w:r>
      <w:r w:rsidRPr="003833CC">
        <w:t>. par informācijas publiskošanu kapitālsabiedrībā atbildīgos;</w:t>
      </w:r>
    </w:p>
    <w:p w:rsidR="003833CC" w:rsidRPr="003833CC" w:rsidRDefault="003833CC" w:rsidP="003833CC">
      <w:pPr>
        <w:pStyle w:val="NormalWeb"/>
        <w:spacing w:before="0" w:beforeAutospacing="0" w:after="0" w:afterAutospacing="0" w:line="276" w:lineRule="auto"/>
        <w:ind w:firstLine="709"/>
        <w:jc w:val="both"/>
      </w:pPr>
      <w:r w:rsidRPr="003833CC">
        <w:t>12.</w:t>
      </w:r>
      <w:r w:rsidR="00121248">
        <w:t>9.</w:t>
      </w:r>
      <w:r w:rsidRPr="003833CC">
        <w:t xml:space="preserve"> informāciju, kurai mājas lapā norāda ievietotās informācijas aktualizēšanas datumu un laiku.</w:t>
      </w:r>
    </w:p>
    <w:p w:rsidR="003833CC" w:rsidRPr="003833CC" w:rsidRDefault="003833CC" w:rsidP="003833CC">
      <w:pPr>
        <w:pStyle w:val="NormalWeb"/>
        <w:spacing w:before="0" w:beforeAutospacing="0" w:after="0" w:afterAutospacing="0" w:line="276" w:lineRule="auto"/>
        <w:ind w:firstLine="709"/>
        <w:jc w:val="both"/>
      </w:pPr>
    </w:p>
    <w:p w:rsidR="003833CC" w:rsidRPr="003833CC" w:rsidRDefault="003833CC" w:rsidP="003833CC">
      <w:pPr>
        <w:pStyle w:val="NormalWeb"/>
        <w:spacing w:before="0" w:beforeAutospacing="0" w:after="0" w:afterAutospacing="0" w:line="276" w:lineRule="auto"/>
        <w:ind w:firstLine="709"/>
        <w:jc w:val="both"/>
      </w:pPr>
      <w:r w:rsidRPr="003833CC">
        <w:t>13. Kapitālsabiedrībām, kuras ietilpst kapitālsabiedrību grupā,  var tikt izstrādāta vienota informācijas par kapitālsabiedrību publiskošanas politika.</w:t>
      </w:r>
    </w:p>
    <w:p w:rsidR="003833CC" w:rsidRPr="003833CC" w:rsidRDefault="003833CC" w:rsidP="003833CC">
      <w:pPr>
        <w:pStyle w:val="NormalWeb"/>
        <w:spacing w:line="276" w:lineRule="auto"/>
        <w:ind w:firstLine="709"/>
        <w:jc w:val="both"/>
      </w:pPr>
      <w:r w:rsidRPr="003833CC">
        <w:lastRenderedPageBreak/>
        <w:t>14. Par informācijas par kapitālsabiedrību publiskošanas pienākuma izpildi kapitālsabiedrībā kopumā ir atbildīga tās valde, tomēr konkrētie informācijas publiskošanas pienākumi var tikt deleģēti attiecīgām  kapitālsabiedrības struktūrvienībām un amatpersonām.</w:t>
      </w:r>
    </w:p>
    <w:p w:rsidR="003833CC" w:rsidRPr="003833CC" w:rsidRDefault="003833CC" w:rsidP="003833CC">
      <w:pPr>
        <w:pStyle w:val="NormalWeb"/>
        <w:spacing w:line="276" w:lineRule="auto"/>
        <w:jc w:val="both"/>
      </w:pPr>
    </w:p>
    <w:p w:rsidR="003833CC" w:rsidRPr="003833CC" w:rsidRDefault="003833CC" w:rsidP="003833CC">
      <w:pPr>
        <w:pStyle w:val="NormalWeb"/>
        <w:spacing w:line="276" w:lineRule="auto"/>
        <w:jc w:val="center"/>
        <w:rPr>
          <w:b/>
        </w:rPr>
      </w:pPr>
      <w:r w:rsidRPr="003833CC">
        <w:rPr>
          <w:b/>
        </w:rPr>
        <w:t xml:space="preserve">III. Informācijas publiskošanas </w:t>
      </w:r>
      <w:r w:rsidR="00121248">
        <w:rPr>
          <w:b/>
        </w:rPr>
        <w:t>vieta</w:t>
      </w:r>
    </w:p>
    <w:p w:rsidR="003833CC" w:rsidRPr="003833CC" w:rsidRDefault="003833CC" w:rsidP="003833CC">
      <w:pPr>
        <w:pStyle w:val="NormalWeb"/>
        <w:spacing w:line="276" w:lineRule="auto"/>
        <w:ind w:firstLine="709"/>
        <w:jc w:val="both"/>
      </w:pPr>
      <w:r w:rsidRPr="003833CC">
        <w:t>15. Saskaņā ar likumu gan valsts kapitāla daļu turētājam (29.panta otrā daļa), gan publiskas personas kapitālsabiedrībai (58.panta pirmā daļa) informācija par kapitālsabiedrību ir jāpublicē mājaslapā internetā.</w:t>
      </w:r>
    </w:p>
    <w:p w:rsidR="003833CC" w:rsidRPr="003833CC" w:rsidRDefault="003833CC" w:rsidP="003833CC">
      <w:pPr>
        <w:pStyle w:val="NormalWeb"/>
        <w:spacing w:line="276" w:lineRule="auto"/>
        <w:ind w:firstLine="709"/>
        <w:jc w:val="both"/>
      </w:pPr>
      <w:r w:rsidRPr="003833CC">
        <w:t>16. Ja publiskas personas kapitālsabiedrībai nav mājaslapas internetā, kapitālsabiedrība publisko attiecīgo informāciju valsts kapitāla daļu turētāja mājaslapā internetā.</w:t>
      </w:r>
    </w:p>
    <w:p w:rsidR="003833CC" w:rsidRPr="003833CC" w:rsidRDefault="003833CC" w:rsidP="003833CC">
      <w:pPr>
        <w:pStyle w:val="NormalWeb"/>
        <w:spacing w:line="276" w:lineRule="auto"/>
        <w:jc w:val="both"/>
      </w:pPr>
    </w:p>
    <w:p w:rsidR="003833CC" w:rsidRPr="003833CC" w:rsidRDefault="003833CC" w:rsidP="003833CC">
      <w:pPr>
        <w:pStyle w:val="NormalWeb"/>
        <w:spacing w:line="276" w:lineRule="auto"/>
        <w:jc w:val="center"/>
        <w:rPr>
          <w:b/>
        </w:rPr>
      </w:pPr>
      <w:r w:rsidRPr="003833CC">
        <w:rPr>
          <w:b/>
        </w:rPr>
        <w:t>IV. Informācijas publiskošanas saturs</w:t>
      </w:r>
    </w:p>
    <w:p w:rsidR="003833CC" w:rsidRPr="003833CC" w:rsidRDefault="003833CC" w:rsidP="003833CC">
      <w:pPr>
        <w:pStyle w:val="NormalWeb"/>
        <w:spacing w:line="276" w:lineRule="auto"/>
        <w:ind w:firstLine="720"/>
        <w:jc w:val="both"/>
      </w:pPr>
      <w:r w:rsidRPr="003833CC">
        <w:t>17. Attiecībā uz Valsts kapitāla daļu turētājiem publiskojamās informācijas saturs ir dots likuma 29.panta otrajā daļā, bet attiecībā uz kapitālsabiedrībām – likuma 58.pantā.</w:t>
      </w:r>
    </w:p>
    <w:p w:rsidR="003833CC" w:rsidRPr="003833CC" w:rsidRDefault="003833CC" w:rsidP="003833CC">
      <w:pPr>
        <w:pStyle w:val="tv213"/>
        <w:spacing w:after="0" w:afterAutospacing="0"/>
        <w:ind w:firstLine="720"/>
        <w:jc w:val="both"/>
      </w:pPr>
      <w:r w:rsidRPr="003833CC">
        <w:t>18. Valsts kapitāla daļu turētājs publicē savā mājaslapā internetā šādas ziņas par katru no kapitālsabiedrībām, kurās tas ir daļu turētājs:</w:t>
      </w:r>
    </w:p>
    <w:p w:rsidR="003833CC" w:rsidRPr="003833CC" w:rsidRDefault="003833CC" w:rsidP="003833CC">
      <w:pPr>
        <w:pStyle w:val="tv213"/>
        <w:spacing w:before="0" w:beforeAutospacing="0" w:after="0" w:afterAutospacing="0"/>
        <w:ind w:firstLine="720"/>
        <w:jc w:val="both"/>
      </w:pPr>
      <w:r w:rsidRPr="003833CC">
        <w:t>18.1. kapitālsabiedrības firmu, juridisko adresi, pamatkapitāla lielumu un valsts līdzdalības apmēru;</w:t>
      </w:r>
    </w:p>
    <w:p w:rsidR="003833CC" w:rsidRPr="003833CC" w:rsidRDefault="003833CC" w:rsidP="003833CC">
      <w:pPr>
        <w:pStyle w:val="tv213"/>
        <w:spacing w:before="0" w:beforeAutospacing="0" w:after="0" w:afterAutospacing="0"/>
        <w:ind w:firstLine="720"/>
        <w:jc w:val="both"/>
      </w:pPr>
      <w:r w:rsidRPr="003833CC">
        <w:t>18.2. valsts līdzdalības atbilstība likuma 4.panta pirmās daļas nosacījumiem un vispārējais stratēģiskais mērķis;</w:t>
      </w:r>
    </w:p>
    <w:p w:rsidR="003833CC" w:rsidRPr="003833CC" w:rsidRDefault="003833CC" w:rsidP="003833CC">
      <w:pPr>
        <w:pStyle w:val="tv213"/>
        <w:spacing w:before="0" w:beforeAutospacing="0" w:after="0" w:afterAutospacing="0"/>
        <w:ind w:firstLine="720"/>
        <w:jc w:val="both"/>
      </w:pPr>
      <w:r w:rsidRPr="003833CC">
        <w:t>18.3. kapitālsabiedrības līdzdalība citās sabiedrībās un tās atbilstība likuma 4.panta otrās daļas nosacījumiem;</w:t>
      </w:r>
    </w:p>
    <w:p w:rsidR="003833CC" w:rsidRPr="003833CC" w:rsidRDefault="003833CC" w:rsidP="003833CC">
      <w:pPr>
        <w:pStyle w:val="tv213"/>
        <w:spacing w:before="0" w:beforeAutospacing="0" w:after="0" w:afterAutospacing="0"/>
        <w:ind w:firstLine="720"/>
        <w:jc w:val="both"/>
      </w:pPr>
      <w:r w:rsidRPr="003833CC">
        <w:t>18.4. valsts kapitāla daļu turētāja pārstāvis kapitālsabiedrībā;</w:t>
      </w:r>
    </w:p>
    <w:p w:rsidR="003833CC" w:rsidRPr="003833CC" w:rsidRDefault="003833CC" w:rsidP="003833CC">
      <w:pPr>
        <w:pStyle w:val="tv213"/>
        <w:spacing w:before="0" w:beforeAutospacing="0" w:after="0" w:afterAutospacing="0"/>
        <w:ind w:firstLine="720"/>
        <w:jc w:val="both"/>
      </w:pPr>
      <w:r w:rsidRPr="003833CC">
        <w:t>18.5. kapitālsabiedrības apstiprināts gada pārskats;</w:t>
      </w:r>
    </w:p>
    <w:p w:rsidR="003833CC" w:rsidRPr="003833CC" w:rsidRDefault="003833CC" w:rsidP="003833CC">
      <w:pPr>
        <w:pStyle w:val="tv213"/>
        <w:spacing w:before="0" w:beforeAutospacing="0" w:after="0" w:afterAutospacing="0"/>
        <w:ind w:firstLine="720"/>
        <w:jc w:val="both"/>
      </w:pPr>
      <w:r w:rsidRPr="003833CC">
        <w:t>18.6. kapitālsabiedrības izmaksātās dividendes valstij un veiktie maksājumi valsts budžetā;</w:t>
      </w:r>
    </w:p>
    <w:p w:rsidR="003833CC" w:rsidRPr="003833CC" w:rsidRDefault="003833CC" w:rsidP="003833CC">
      <w:pPr>
        <w:pStyle w:val="tv213"/>
        <w:spacing w:before="0" w:beforeAutospacing="0" w:after="0" w:afterAutospacing="0"/>
        <w:ind w:firstLine="720"/>
        <w:jc w:val="both"/>
      </w:pPr>
      <w:r w:rsidRPr="003833CC">
        <w:t>18.7. ziņas, ka valsts paredzējusi izbeigt līdzdalību kapitālsabiedrībā;</w:t>
      </w:r>
    </w:p>
    <w:p w:rsidR="003833CC" w:rsidRPr="003833CC" w:rsidRDefault="003833CC" w:rsidP="003833CC">
      <w:pPr>
        <w:pStyle w:val="tv213"/>
        <w:spacing w:before="0" w:beforeAutospacing="0" w:after="0" w:afterAutospacing="0"/>
        <w:ind w:firstLine="720"/>
        <w:jc w:val="both"/>
      </w:pPr>
      <w:r w:rsidRPr="003833CC">
        <w:t>18.8. ziņas par uzsākto kapitālsabiedrības reorganizāciju vai pārveidi;</w:t>
      </w:r>
    </w:p>
    <w:p w:rsidR="003833CC" w:rsidRPr="003833CC" w:rsidRDefault="003833CC" w:rsidP="003833CC">
      <w:pPr>
        <w:pStyle w:val="tv213"/>
        <w:spacing w:before="0" w:beforeAutospacing="0"/>
        <w:ind w:firstLine="720"/>
        <w:jc w:val="both"/>
      </w:pPr>
      <w:r w:rsidRPr="003833CC">
        <w:t>18.9. citas ziņas, kuras valsts kapitāla daļu turētājs uzskata par nepieciešamu publiskot vai kuru publiskošana noteikta šajās vadlīnijās.</w:t>
      </w:r>
    </w:p>
    <w:p w:rsidR="003833CC" w:rsidRPr="003833CC" w:rsidRDefault="003833CC" w:rsidP="003833CC">
      <w:pPr>
        <w:pStyle w:val="NormalWeb"/>
        <w:spacing w:before="0" w:beforeAutospacing="0" w:after="0" w:afterAutospacing="0" w:line="276" w:lineRule="auto"/>
        <w:ind w:firstLine="851"/>
        <w:jc w:val="both"/>
      </w:pPr>
      <w:r w:rsidRPr="003833CC">
        <w:t>19. Publiskas personas kapitālsabiedrība un publiski privātā kapitālsabiedrība publisko savā mājaslapā internetā, bet, ja tai tādas nav, — kapitāla daļu turētāja mājaslapā internetā:</w:t>
      </w:r>
    </w:p>
    <w:p w:rsidR="003833CC" w:rsidRPr="003833CC" w:rsidRDefault="003833CC" w:rsidP="003833CC">
      <w:pPr>
        <w:pStyle w:val="NormalWeb"/>
        <w:spacing w:before="0" w:beforeAutospacing="0" w:after="0" w:afterAutospacing="0" w:line="276" w:lineRule="auto"/>
        <w:ind w:left="720"/>
        <w:jc w:val="both"/>
      </w:pPr>
      <w:r w:rsidRPr="003833CC">
        <w:t>19.1. kapitālsabiedrības vispārējos stratēģiskos mērķus;</w:t>
      </w:r>
    </w:p>
    <w:p w:rsidR="003833CC" w:rsidRPr="003833CC" w:rsidRDefault="003833CC" w:rsidP="003833CC">
      <w:pPr>
        <w:pStyle w:val="NormalWeb"/>
        <w:spacing w:before="0" w:beforeAutospacing="0" w:after="0" w:afterAutospacing="0" w:line="276" w:lineRule="auto"/>
        <w:ind w:left="720"/>
        <w:jc w:val="both"/>
      </w:pPr>
      <w:r w:rsidRPr="003833CC">
        <w:t>19.2. ziņas par kapitālsabiedrības darbības un komercdarbības veidiem;</w:t>
      </w:r>
    </w:p>
    <w:p w:rsidR="003833CC" w:rsidRPr="003833CC" w:rsidRDefault="003833CC" w:rsidP="003833CC">
      <w:pPr>
        <w:pStyle w:val="NormalWeb"/>
        <w:spacing w:before="0" w:beforeAutospacing="0" w:after="0" w:afterAutospacing="0" w:line="276" w:lineRule="auto"/>
        <w:ind w:left="720"/>
        <w:jc w:val="both"/>
      </w:pPr>
      <w:r w:rsidRPr="003833CC">
        <w:t>19.3. informāciju, kura publicējama ne retāk kā reizi gadā (šo vadlīniju 23.punkts);</w:t>
      </w:r>
    </w:p>
    <w:p w:rsidR="003833CC" w:rsidRPr="003833CC" w:rsidRDefault="003833CC" w:rsidP="003833CC">
      <w:pPr>
        <w:pStyle w:val="NormalWeb"/>
        <w:spacing w:before="0" w:beforeAutospacing="0" w:after="0" w:afterAutospacing="0" w:line="276" w:lineRule="auto"/>
        <w:ind w:left="720"/>
        <w:jc w:val="both"/>
      </w:pPr>
      <w:r w:rsidRPr="003833CC">
        <w:t>19.4. kapitālsabiedrības izstrādātos pārskatus;</w:t>
      </w:r>
    </w:p>
    <w:p w:rsidR="003833CC" w:rsidRPr="003833CC" w:rsidRDefault="003833CC" w:rsidP="003833CC">
      <w:pPr>
        <w:pStyle w:val="NormalWeb"/>
        <w:spacing w:before="0" w:beforeAutospacing="0" w:after="0" w:afterAutospacing="0" w:line="276" w:lineRule="auto"/>
        <w:ind w:left="720"/>
        <w:jc w:val="both"/>
      </w:pPr>
      <w:r w:rsidRPr="003833CC">
        <w:t>19.5. pastāvīgo informāciju (šo vadlīniju 28.punkts).</w:t>
      </w:r>
    </w:p>
    <w:p w:rsidR="003833CC" w:rsidRPr="003833CC" w:rsidRDefault="003833CC" w:rsidP="003833CC">
      <w:pPr>
        <w:pStyle w:val="NormalWeb"/>
        <w:spacing w:line="276" w:lineRule="auto"/>
        <w:ind w:firstLine="720"/>
        <w:jc w:val="both"/>
      </w:pPr>
      <w:r w:rsidRPr="003833CC">
        <w:lastRenderedPageBreak/>
        <w:t>20. Kapitālsabiedrības vispārējos stratēģiskos mērķus kapitālsabiedrība publicē atbilstoši Ministru kabineta noteiktajiem kapitālsabiedrības vispārējiem stratēģiskajiem mērķiem.</w:t>
      </w:r>
    </w:p>
    <w:p w:rsidR="003833CC" w:rsidRPr="003833CC" w:rsidRDefault="003833CC" w:rsidP="003833CC">
      <w:pPr>
        <w:pStyle w:val="NormalWeb"/>
        <w:spacing w:line="276" w:lineRule="auto"/>
        <w:ind w:firstLine="720"/>
        <w:jc w:val="both"/>
      </w:pPr>
      <w:r w:rsidRPr="003833CC">
        <w:t xml:space="preserve">21. Ziņas par kapitālsabiedrības komercdarbības veidiem norādāmas atbilstoši kapitālsabiedrības statūtiem (NACE klasifikators), </w:t>
      </w:r>
    </w:p>
    <w:p w:rsidR="003833CC" w:rsidRPr="003833CC" w:rsidRDefault="003833CC" w:rsidP="003833CC">
      <w:pPr>
        <w:pStyle w:val="NormalWeb"/>
        <w:spacing w:line="276" w:lineRule="auto"/>
        <w:ind w:firstLine="720"/>
        <w:jc w:val="both"/>
      </w:pPr>
      <w:r w:rsidRPr="003833CC">
        <w:t>22. Ziņās par kapitālsabiedrības darbības veidiem norāda informāciju par attiecīgās kapitālsabiedrības operatīvo darbību, detalizētāk paskaidrojot kapitālsabiedrības komercdarbības veidus un norādot konkrētos kapitālsabiedrības sniegtos pakalpojumus un ražotās preces.</w:t>
      </w:r>
    </w:p>
    <w:p w:rsidR="003833CC" w:rsidRPr="003833CC" w:rsidRDefault="003833CC" w:rsidP="003833CC">
      <w:pPr>
        <w:pStyle w:val="NormalWeb"/>
        <w:tabs>
          <w:tab w:val="left" w:pos="720"/>
          <w:tab w:val="left" w:pos="1451"/>
        </w:tabs>
        <w:spacing w:before="0" w:beforeAutospacing="0" w:after="0" w:afterAutospacing="0" w:line="276" w:lineRule="auto"/>
        <w:jc w:val="both"/>
      </w:pPr>
      <w:r w:rsidRPr="003833CC">
        <w:tab/>
        <w:t>23. Ne retāk kā reizi gadā publiskas personas kapitālsabiedrība un publiski privātā kapitālsabiedrība publisko savā mājaslapā internetā:</w:t>
      </w:r>
    </w:p>
    <w:p w:rsidR="003833CC" w:rsidRPr="003833CC" w:rsidRDefault="003833CC" w:rsidP="003833CC">
      <w:pPr>
        <w:pStyle w:val="NormalWeb"/>
        <w:spacing w:before="0" w:beforeAutospacing="0" w:after="0" w:afterAutospacing="0" w:line="276" w:lineRule="auto"/>
        <w:ind w:firstLine="720"/>
        <w:jc w:val="both"/>
      </w:pPr>
      <w:r w:rsidRPr="003833CC">
        <w:t>23.1. kapitālsabiedrības finanšu mērķu (saskaņā ar apstiprinātu gada pārskatu) un nefinanšu mērķu īstenošanas rezultātus (tai skaitā bilances kopsumma, neto apgrozījums, peļņas vai zaudējumu aprēķins, naudas plūsmas pārskats, dažādi kapitālsabiedrības darbību raksturojošie rezultatīvie rādītāji),</w:t>
      </w:r>
    </w:p>
    <w:p w:rsidR="003833CC" w:rsidRPr="003833CC" w:rsidRDefault="003833CC" w:rsidP="003833CC">
      <w:pPr>
        <w:pStyle w:val="NormalWeb"/>
        <w:spacing w:before="0" w:beforeAutospacing="0" w:after="0" w:afterAutospacing="0" w:line="276" w:lineRule="auto"/>
        <w:ind w:firstLine="720"/>
        <w:jc w:val="both"/>
      </w:pPr>
      <w:r w:rsidRPr="003833CC">
        <w:t>23.2. veiktās iemaksas valsts vai pašvaldības budžetā (tai skaitā dividendes, atskaitījumi, nodokļu maksājumi);</w:t>
      </w:r>
    </w:p>
    <w:p w:rsidR="003833CC" w:rsidRPr="003833CC" w:rsidRDefault="003833CC" w:rsidP="003833CC">
      <w:pPr>
        <w:pStyle w:val="NormalWeb"/>
        <w:spacing w:before="0" w:beforeAutospacing="0" w:after="0" w:afterAutospacing="0"/>
        <w:ind w:firstLine="720"/>
        <w:jc w:val="both"/>
      </w:pPr>
      <w:r w:rsidRPr="003833CC">
        <w:t>23.3. informāciju par tieši vai netieši (piemēram, publisko iepirkumu rezultātā) saņemto valsts vai pašvaldības budžeta finansējumu un tā izlietojumu (ja attiecināms);</w:t>
      </w:r>
    </w:p>
    <w:p w:rsidR="003833CC" w:rsidRPr="003833CC" w:rsidRDefault="003833CC" w:rsidP="003833CC">
      <w:pPr>
        <w:pStyle w:val="NormalWeb"/>
        <w:spacing w:before="0" w:beforeAutospacing="0" w:after="0" w:afterAutospacing="0" w:line="276" w:lineRule="auto"/>
        <w:ind w:firstLine="720"/>
        <w:jc w:val="both"/>
      </w:pPr>
      <w:r w:rsidRPr="003833CC">
        <w:t>23.4. atalgojuma politikas principus;</w:t>
      </w:r>
    </w:p>
    <w:p w:rsidR="003833CC" w:rsidRPr="003833CC" w:rsidRDefault="003833CC" w:rsidP="003833CC">
      <w:pPr>
        <w:pStyle w:val="NormalWeb"/>
        <w:spacing w:before="0" w:beforeAutospacing="0" w:line="276" w:lineRule="auto"/>
        <w:ind w:firstLine="720"/>
        <w:jc w:val="both"/>
      </w:pPr>
      <w:r w:rsidRPr="003833CC">
        <w:t>23.5. kapitālsabiedrības ziedošanas (dāvināšanas) stratēģiju un ziedošanas (dāvināšanas) kārtību, ievērojot Publiskas personas finanšu līdzekļu un mantas izšķērdēšanas novēršanas likuma prasības.</w:t>
      </w:r>
    </w:p>
    <w:p w:rsidR="003833CC" w:rsidRPr="003833CC" w:rsidRDefault="003833CC" w:rsidP="003833CC">
      <w:pPr>
        <w:pStyle w:val="NormalWeb"/>
        <w:spacing w:before="0" w:beforeAutospacing="0" w:after="0" w:afterAutospacing="0"/>
        <w:jc w:val="both"/>
      </w:pPr>
      <w:r w:rsidRPr="003833CC">
        <w:tab/>
        <w:t>24. Informācijas, kuru kapitālsabiedrība publisko ne retāk kā reizi gadā, avoti ir:</w:t>
      </w:r>
    </w:p>
    <w:p w:rsidR="003833CC" w:rsidRPr="003833CC" w:rsidRDefault="003833CC" w:rsidP="003833CC">
      <w:pPr>
        <w:pStyle w:val="NormalWeb"/>
        <w:spacing w:before="0" w:beforeAutospacing="0" w:after="0" w:afterAutospacing="0" w:line="276" w:lineRule="auto"/>
        <w:ind w:firstLine="720"/>
        <w:jc w:val="both"/>
      </w:pPr>
      <w:r w:rsidRPr="003833CC">
        <w:t>24.1. kapitālsabiedrības gada pārskats vai konsolidētais gada pārskats;</w:t>
      </w:r>
    </w:p>
    <w:p w:rsidR="003833CC" w:rsidRPr="003833CC" w:rsidRDefault="003833CC" w:rsidP="003833CC">
      <w:pPr>
        <w:pStyle w:val="NormalWeb"/>
        <w:spacing w:before="0" w:beforeAutospacing="0" w:after="0" w:afterAutospacing="0" w:line="276" w:lineRule="auto"/>
        <w:ind w:firstLine="720"/>
        <w:jc w:val="both"/>
      </w:pPr>
      <w:r w:rsidRPr="003833CC">
        <w:t>24.2. kapitālsabiedrības vidēja termiņa darbības stratēģija;</w:t>
      </w:r>
    </w:p>
    <w:p w:rsidR="003833CC" w:rsidRPr="003833CC" w:rsidRDefault="003833CC" w:rsidP="003833CC">
      <w:pPr>
        <w:pStyle w:val="NormalWeb"/>
        <w:spacing w:before="0" w:beforeAutospacing="0" w:after="0" w:afterAutospacing="0" w:line="276" w:lineRule="auto"/>
        <w:ind w:firstLine="720"/>
        <w:jc w:val="both"/>
      </w:pPr>
      <w:r w:rsidRPr="003833CC">
        <w:t xml:space="preserve">24.3. kapitālsabiedrības atalgojuma politika; </w:t>
      </w:r>
    </w:p>
    <w:p w:rsidR="003833CC" w:rsidRPr="003833CC" w:rsidRDefault="003833CC" w:rsidP="003833CC">
      <w:pPr>
        <w:pStyle w:val="NormalWeb"/>
        <w:spacing w:before="0" w:beforeAutospacing="0" w:after="0" w:afterAutospacing="0" w:line="276" w:lineRule="auto"/>
        <w:ind w:firstLine="720"/>
        <w:jc w:val="both"/>
      </w:pPr>
      <w:r w:rsidRPr="003833CC">
        <w:t>24.4. kapitālsabiedrības ziedošanas (dāvināšanas) stratēģija;</w:t>
      </w:r>
    </w:p>
    <w:p w:rsidR="003833CC" w:rsidRPr="003833CC" w:rsidRDefault="003833CC" w:rsidP="003833CC">
      <w:pPr>
        <w:pStyle w:val="NormalWeb"/>
        <w:spacing w:before="0" w:beforeAutospacing="0" w:after="0" w:afterAutospacing="0" w:line="276" w:lineRule="auto"/>
        <w:ind w:firstLine="720"/>
        <w:jc w:val="both"/>
      </w:pPr>
      <w:r w:rsidRPr="003833CC">
        <w:t>24.5. ziedošanas (dāvināšanas) kārtība.</w:t>
      </w:r>
    </w:p>
    <w:p w:rsidR="003833CC" w:rsidRPr="003833CC" w:rsidRDefault="003833CC" w:rsidP="003833CC">
      <w:pPr>
        <w:pStyle w:val="NormalWeb"/>
        <w:spacing w:before="0" w:beforeAutospacing="0" w:after="0" w:afterAutospacing="0" w:line="276" w:lineRule="auto"/>
        <w:ind w:left="720"/>
        <w:jc w:val="both"/>
      </w:pPr>
    </w:p>
    <w:p w:rsidR="003833CC" w:rsidRPr="003833CC" w:rsidRDefault="003833CC" w:rsidP="003833CC">
      <w:pPr>
        <w:pStyle w:val="NormalWeb"/>
        <w:spacing w:before="0" w:beforeAutospacing="0" w:after="0" w:afterAutospacing="0"/>
        <w:ind w:left="720"/>
        <w:jc w:val="both"/>
      </w:pPr>
      <w:r w:rsidRPr="003833CC">
        <w:t>25. Kapitālsabiedrība publicē šādus pārskatus:</w:t>
      </w:r>
    </w:p>
    <w:p w:rsidR="003833CC" w:rsidRPr="003833CC" w:rsidRDefault="003833CC" w:rsidP="003833CC">
      <w:pPr>
        <w:spacing w:after="0" w:line="240" w:lineRule="auto"/>
        <w:ind w:firstLine="709"/>
        <w:jc w:val="both"/>
        <w:rPr>
          <w:rFonts w:ascii="Times New Roman" w:eastAsia="Times New Roman" w:hAnsi="Times New Roman"/>
          <w:sz w:val="24"/>
          <w:szCs w:val="24"/>
          <w:lang w:val="lv-LV" w:eastAsia="lv-LV"/>
        </w:rPr>
      </w:pPr>
      <w:r w:rsidRPr="003833CC">
        <w:rPr>
          <w:rFonts w:ascii="Times New Roman" w:hAnsi="Times New Roman"/>
          <w:lang w:val="lv-LV"/>
        </w:rPr>
        <w:t>25.1. </w:t>
      </w:r>
      <w:r w:rsidRPr="003833CC">
        <w:rPr>
          <w:rFonts w:ascii="Times New Roman" w:eastAsia="Times New Roman" w:hAnsi="Times New Roman"/>
          <w:sz w:val="24"/>
          <w:szCs w:val="24"/>
          <w:lang w:val="lv-LV" w:eastAsia="lv-LV"/>
        </w:rPr>
        <w:t>zvērināta revidenta nepārbaudītu starpperiodu pārskatu par trim, sešiem, deviņiem un divpadsmit mēnešiem (divu mēnešu laikā pēc pārskata perioda beigām),</w:t>
      </w:r>
    </w:p>
    <w:p w:rsidR="003833CC" w:rsidRPr="003833CC" w:rsidRDefault="003833CC" w:rsidP="003833CC">
      <w:pPr>
        <w:spacing w:after="0" w:line="240" w:lineRule="auto"/>
        <w:ind w:firstLine="709"/>
        <w:jc w:val="both"/>
        <w:rPr>
          <w:rFonts w:ascii="Times New Roman" w:eastAsia="Times New Roman" w:hAnsi="Times New Roman"/>
          <w:sz w:val="24"/>
          <w:szCs w:val="24"/>
          <w:lang w:val="lv-LV" w:eastAsia="lv-LV"/>
        </w:rPr>
      </w:pPr>
      <w:r w:rsidRPr="003833CC">
        <w:rPr>
          <w:rFonts w:ascii="Times New Roman" w:hAnsi="Times New Roman"/>
          <w:lang w:val="lv-LV"/>
        </w:rPr>
        <w:t>25.2. </w:t>
      </w:r>
      <w:r w:rsidRPr="003833CC">
        <w:rPr>
          <w:rFonts w:ascii="Times New Roman" w:eastAsia="Times New Roman" w:hAnsi="Times New Roman"/>
          <w:sz w:val="24"/>
          <w:szCs w:val="24"/>
          <w:lang w:val="lv-LV" w:eastAsia="lv-LV"/>
        </w:rPr>
        <w:t>zvērināta revidenta pārbaudītu gada pārskatu (piecu mēnešu laikā pēc pārskata gada beigām).</w:t>
      </w:r>
    </w:p>
    <w:p w:rsidR="003833CC" w:rsidRPr="003833CC" w:rsidRDefault="003833CC" w:rsidP="003833CC">
      <w:pPr>
        <w:spacing w:after="0" w:line="240" w:lineRule="auto"/>
        <w:ind w:firstLine="709"/>
        <w:jc w:val="both"/>
        <w:rPr>
          <w:rFonts w:ascii="Times New Roman" w:eastAsia="Times New Roman" w:hAnsi="Times New Roman"/>
          <w:sz w:val="24"/>
          <w:szCs w:val="24"/>
          <w:lang w:val="lv-LV" w:eastAsia="lv-LV"/>
        </w:rPr>
      </w:pPr>
    </w:p>
    <w:p w:rsidR="003833CC" w:rsidRPr="003833CC" w:rsidRDefault="003833CC" w:rsidP="003833CC">
      <w:pPr>
        <w:pStyle w:val="NormalWeb"/>
        <w:spacing w:before="0" w:beforeAutospacing="0" w:line="276" w:lineRule="auto"/>
        <w:ind w:firstLine="720"/>
        <w:jc w:val="both"/>
      </w:pPr>
      <w:r w:rsidRPr="003833CC">
        <w:t xml:space="preserve">26. Kapitālsabiedrības interneta mājas lapā publicējams arī konsolidētais gada pārskats, ja kapitālsabiedrība tādu gatavo. </w:t>
      </w:r>
    </w:p>
    <w:p w:rsidR="003833CC" w:rsidRPr="003833CC" w:rsidRDefault="003833CC" w:rsidP="003833CC">
      <w:pPr>
        <w:pStyle w:val="NormalWeb"/>
        <w:spacing w:before="0" w:beforeAutospacing="0" w:line="276" w:lineRule="auto"/>
        <w:ind w:firstLine="720"/>
        <w:jc w:val="both"/>
      </w:pPr>
      <w:r w:rsidRPr="003833CC">
        <w:t>27. Kapitālsabiedrības interneta mājas lapā publicētajam gada pārskatam un konsolidētajam gada pārskatam (ja tāds ir) jāsakrīt ar Uzņēmumu reģistrā publisku pieejamo kapitālsabiedrības gada pārskatu un konsolidēto gada pārskatu.</w:t>
      </w:r>
    </w:p>
    <w:p w:rsidR="003833CC" w:rsidRPr="003833CC" w:rsidRDefault="003833CC" w:rsidP="003833CC">
      <w:pPr>
        <w:pStyle w:val="NormalWeb"/>
        <w:spacing w:before="0" w:beforeAutospacing="0" w:after="0" w:afterAutospacing="0"/>
        <w:ind w:left="720"/>
        <w:jc w:val="both"/>
      </w:pPr>
      <w:r w:rsidRPr="003833CC">
        <w:lastRenderedPageBreak/>
        <w:t>28. Kapitālsabiedrība publicē šādu pastāvīgo informāciju:</w:t>
      </w:r>
    </w:p>
    <w:p w:rsidR="003833CC" w:rsidRPr="003833CC" w:rsidRDefault="003833CC" w:rsidP="003833CC">
      <w:pPr>
        <w:pStyle w:val="tv213"/>
        <w:spacing w:before="0" w:beforeAutospacing="0" w:after="0" w:afterAutospacing="0"/>
        <w:ind w:firstLine="709"/>
        <w:jc w:val="both"/>
      </w:pPr>
      <w:r w:rsidRPr="003833CC">
        <w:t>28.1. informāciju par īpašuma struktūru (tai skaitā līdzdalību citās sabiedrībās), norādot attiecīgo kapitāldaļu vērtību nominālvērtībā un to īpatsvaru procentos;</w:t>
      </w:r>
    </w:p>
    <w:p w:rsidR="003833CC" w:rsidRPr="003833CC" w:rsidRDefault="003833CC" w:rsidP="003833CC">
      <w:pPr>
        <w:pStyle w:val="tv213"/>
        <w:spacing w:before="0" w:beforeAutospacing="0" w:after="0" w:afterAutospacing="0"/>
        <w:ind w:firstLine="709"/>
        <w:jc w:val="both"/>
      </w:pPr>
      <w:r w:rsidRPr="003833CC">
        <w:t>28.2. informāciju par organizatorisko struktūru, piemēram, kapitālsabiedrības struktūras organizatorisko shēmu, struktūrvienību skaitu un pakļautību;</w:t>
      </w:r>
    </w:p>
    <w:p w:rsidR="003833CC" w:rsidRPr="003833CC" w:rsidRDefault="003833CC" w:rsidP="003833CC">
      <w:pPr>
        <w:pStyle w:val="tv213"/>
        <w:spacing w:before="0" w:beforeAutospacing="0" w:after="0" w:afterAutospacing="0"/>
        <w:ind w:firstLine="709"/>
        <w:jc w:val="both"/>
      </w:pPr>
      <w:r w:rsidRPr="003833CC">
        <w:t>28.3. informāciju par katra saņemtā un veiktā ziedojuma (dāvinājuma) summu un saņēmējiem;</w:t>
      </w:r>
    </w:p>
    <w:p w:rsidR="003833CC" w:rsidRPr="003833CC" w:rsidRDefault="003833CC" w:rsidP="003833CC">
      <w:pPr>
        <w:pStyle w:val="tv213"/>
        <w:spacing w:before="0" w:beforeAutospacing="0" w:after="0" w:afterAutospacing="0"/>
        <w:ind w:firstLine="709"/>
        <w:jc w:val="both"/>
      </w:pPr>
      <w:r w:rsidRPr="003833CC">
        <w:t>28.4. informāciju par iepirkumiem saskaņā ar Publisko iepirkumu likuma un citu normatīvo aktu prasībām;</w:t>
      </w:r>
    </w:p>
    <w:p w:rsidR="003833CC" w:rsidRPr="003833CC" w:rsidRDefault="003833CC" w:rsidP="003833CC">
      <w:pPr>
        <w:pStyle w:val="tv213"/>
        <w:spacing w:before="0" w:beforeAutospacing="0" w:after="0" w:afterAutospacing="0"/>
        <w:ind w:firstLine="709"/>
        <w:jc w:val="both"/>
      </w:pPr>
      <w:r w:rsidRPr="003833CC">
        <w:t>28.5. citu nozīmīgu informāciju, ja tā nav saistīta ar komercnoslēpuma izpaušanu (šo vadlīniju 31.punkts).</w:t>
      </w:r>
    </w:p>
    <w:p w:rsidR="003833CC" w:rsidRPr="003833CC" w:rsidRDefault="003833CC" w:rsidP="003833CC">
      <w:pPr>
        <w:pStyle w:val="NormalWeb"/>
        <w:spacing w:line="276" w:lineRule="auto"/>
        <w:ind w:firstLine="709"/>
        <w:jc w:val="both"/>
      </w:pPr>
      <w:r w:rsidRPr="003833CC">
        <w:t>29. Likumā nav dots izsmeļošs publiskojamās informācijas saturs, jo tā 29.panta otrās daļas 9.punkts paredz, ka ir tiesīgs publicēt citas ziņas, kuras valsts kapitāla daļu turētājs uzskata par nepieciešamu publiskot vai kuru publiskošana noteikta šajās vadlīnijās.</w:t>
      </w:r>
    </w:p>
    <w:p w:rsidR="003833CC" w:rsidRPr="003833CC" w:rsidRDefault="003833CC" w:rsidP="003833CC">
      <w:pPr>
        <w:pStyle w:val="NormalWeb"/>
        <w:spacing w:line="276" w:lineRule="auto"/>
        <w:ind w:firstLine="709"/>
        <w:jc w:val="both"/>
      </w:pPr>
      <w:r w:rsidRPr="003833CC">
        <w:t>30. Arī attiecībā uz publiskas personas kapitālsabiedrībām likumā ir paredzēts, ka tās ir tiesīgas publiskot citu nozīmīgu informāciju, ja tā nav saistīta ar komercnoslēpuma izpaušanu (58.panta pirmās daļas 3.punkta apakšpunkts e).</w:t>
      </w:r>
    </w:p>
    <w:p w:rsidR="003833CC" w:rsidRPr="003833CC" w:rsidRDefault="003833CC" w:rsidP="003833CC">
      <w:pPr>
        <w:pStyle w:val="NormalWeb"/>
        <w:spacing w:after="0" w:afterAutospacing="0" w:line="276" w:lineRule="auto"/>
        <w:ind w:firstLine="709"/>
        <w:jc w:val="both"/>
      </w:pPr>
      <w:r w:rsidRPr="003833CC">
        <w:t>31. Papildus likumā norādītajai informācijai valsts kapitāla daļu turētājs vai valsts kapitālsabiedrība</w:t>
      </w:r>
      <w:r w:rsidR="00E60453">
        <w:t>, ievērojot tās komerciālās intereses un tirgus situāciju,</w:t>
      </w:r>
      <w:r w:rsidRPr="003833CC">
        <w:t xml:space="preserve"> </w:t>
      </w:r>
      <w:r w:rsidR="00E60453">
        <w:t xml:space="preserve">var </w:t>
      </w:r>
      <w:r w:rsidRPr="003833CC">
        <w:t>publicēt:</w:t>
      </w:r>
    </w:p>
    <w:p w:rsidR="003833CC" w:rsidRPr="003833CC" w:rsidRDefault="003833CC" w:rsidP="003833CC">
      <w:pPr>
        <w:pStyle w:val="NormalWeb"/>
        <w:spacing w:before="0" w:beforeAutospacing="0" w:after="0" w:afterAutospacing="0" w:line="276" w:lineRule="auto"/>
        <w:ind w:firstLine="709"/>
        <w:jc w:val="both"/>
      </w:pPr>
      <w:r w:rsidRPr="003833CC">
        <w:t>31.1. kapitālsabiedrības statūtus, tās rekvizītus;</w:t>
      </w:r>
    </w:p>
    <w:p w:rsidR="003833CC" w:rsidRPr="003833CC" w:rsidRDefault="003833CC" w:rsidP="003833CC">
      <w:pPr>
        <w:pStyle w:val="NormalWeb"/>
        <w:spacing w:before="0" w:beforeAutospacing="0" w:after="0" w:afterAutospacing="0" w:line="276" w:lineRule="auto"/>
        <w:ind w:firstLine="709"/>
        <w:jc w:val="both"/>
      </w:pPr>
      <w:r w:rsidRPr="003833CC">
        <w:t>31.2. informāciju par kapitālsabiedrības valdi un padomi, ja tāda ir izveidota;</w:t>
      </w:r>
    </w:p>
    <w:p w:rsidR="003833CC" w:rsidRPr="003833CC" w:rsidRDefault="003833CC" w:rsidP="003833CC">
      <w:pPr>
        <w:pStyle w:val="NormalWeb"/>
        <w:spacing w:before="0" w:beforeAutospacing="0" w:after="0" w:afterAutospacing="0" w:line="276" w:lineRule="auto"/>
        <w:ind w:firstLine="709"/>
        <w:jc w:val="both"/>
      </w:pPr>
      <w:r w:rsidRPr="003833CC">
        <w:t>31.3. kapitālsabiedrības valdes un padomes, ja tāda ir izveidota, darbības reglamentus vai arī citi dokumentus, kuri reglamentē to darbību;</w:t>
      </w:r>
    </w:p>
    <w:p w:rsidR="003833CC" w:rsidRPr="003833CC" w:rsidRDefault="003833CC" w:rsidP="003833CC">
      <w:pPr>
        <w:pStyle w:val="NormalWeb"/>
        <w:spacing w:before="0" w:beforeAutospacing="0" w:after="0" w:afterAutospacing="0" w:line="276" w:lineRule="auto"/>
        <w:ind w:firstLine="709"/>
        <w:jc w:val="both"/>
      </w:pPr>
      <w:r w:rsidRPr="003833CC">
        <w:t>31.4. informāciju par kapitālsabiedrības izveidošanas un darbības vēsturi;</w:t>
      </w:r>
    </w:p>
    <w:p w:rsidR="003833CC" w:rsidRPr="003833CC" w:rsidRDefault="003833CC" w:rsidP="003833CC">
      <w:pPr>
        <w:pStyle w:val="NormalWeb"/>
        <w:spacing w:before="0" w:beforeAutospacing="0" w:after="0" w:afterAutospacing="0"/>
        <w:ind w:firstLine="709"/>
        <w:jc w:val="both"/>
      </w:pPr>
      <w:r w:rsidRPr="003833CC">
        <w:t>31.5. informāciju par vides jautājumiem, piemēram, kapitālsabiedrības dabas resursu izmantošana, enerģijas patēriņš, radīto emisiju lielums, avāriju risks;</w:t>
      </w:r>
    </w:p>
    <w:p w:rsidR="003833CC" w:rsidRPr="003833CC" w:rsidRDefault="003833CC" w:rsidP="003833CC">
      <w:pPr>
        <w:pStyle w:val="NormalWeb"/>
        <w:spacing w:before="0" w:beforeAutospacing="0" w:after="0" w:afterAutospacing="0"/>
        <w:ind w:firstLine="709"/>
        <w:jc w:val="both"/>
      </w:pPr>
      <w:r w:rsidRPr="003833CC">
        <w:t>31.6. informāciju par sociāliem jautājumiem, piemēram, kapitālsabiedrības iesaiste sociālo problēmu risināšanā, korporatīvā sociālā atbildība;</w:t>
      </w:r>
    </w:p>
    <w:p w:rsidR="003833CC" w:rsidRPr="003833CC" w:rsidRDefault="003833CC" w:rsidP="003833CC">
      <w:pPr>
        <w:pStyle w:val="NormalWeb"/>
        <w:spacing w:before="0" w:beforeAutospacing="0" w:after="0" w:afterAutospacing="0"/>
        <w:ind w:firstLine="709"/>
        <w:jc w:val="both"/>
      </w:pPr>
      <w:r w:rsidRPr="003833CC">
        <w:t>31.7. jautājumus, kurus kapitālsabiedrība izvirza publiskajai apspriešanai, piemēram, būvniecības projekti;</w:t>
      </w:r>
    </w:p>
    <w:p w:rsidR="003833CC" w:rsidRPr="003833CC" w:rsidRDefault="003833CC" w:rsidP="003833CC">
      <w:pPr>
        <w:pStyle w:val="NormalWeb"/>
        <w:spacing w:before="0" w:beforeAutospacing="0" w:after="0" w:afterAutospacing="0"/>
        <w:ind w:firstLine="709"/>
        <w:jc w:val="both"/>
      </w:pPr>
      <w:r w:rsidRPr="003833CC">
        <w:t>31.8. informāciju patērētājiem un patērētāju tiesībām, piemēram, atteikuma tiesību izmantošanas kārtība;</w:t>
      </w:r>
    </w:p>
    <w:p w:rsidR="003833CC" w:rsidRPr="003833CC" w:rsidRDefault="003833CC" w:rsidP="003833CC">
      <w:pPr>
        <w:pStyle w:val="NormalWeb"/>
        <w:spacing w:before="0" w:beforeAutospacing="0" w:after="0" w:afterAutospacing="0"/>
        <w:ind w:firstLine="709"/>
        <w:jc w:val="both"/>
      </w:pPr>
      <w:r w:rsidRPr="003833CC">
        <w:t>31.9. ar darbiniekiem saistītu informāciju, piemēram, darbinieku skaits un struktūra, darbinieku tiesības, darba vide, motivācijas sistēma;</w:t>
      </w:r>
    </w:p>
    <w:p w:rsidR="003833CC" w:rsidRPr="003833CC" w:rsidRDefault="003833CC" w:rsidP="003833CC">
      <w:pPr>
        <w:pStyle w:val="NormalWeb"/>
        <w:spacing w:before="0" w:beforeAutospacing="0" w:after="0" w:afterAutospacing="0"/>
        <w:ind w:firstLine="709"/>
        <w:jc w:val="both"/>
      </w:pPr>
      <w:r w:rsidRPr="003833CC">
        <w:t>31.10. informāciju saistībā ar cilvēktiesību ievērošanu, piemēram, kapitālsabiedrības veiktie pasākumi vienlīdzības un diskriminācijas novēršanas jomā;</w:t>
      </w:r>
    </w:p>
    <w:p w:rsidR="003833CC" w:rsidRPr="003833CC" w:rsidRDefault="003833CC" w:rsidP="003833CC">
      <w:pPr>
        <w:pStyle w:val="NormalWeb"/>
        <w:spacing w:before="0" w:beforeAutospacing="0" w:after="0" w:afterAutospacing="0"/>
        <w:ind w:firstLine="709"/>
        <w:jc w:val="both"/>
      </w:pPr>
      <w:r w:rsidRPr="003833CC">
        <w:t>31.11. informāciju par pretkorupcijas un kukuļošanas jautājumiem, piemēram, par kapitālsabiedrībā pastāvošo ziņošanas kārtību par likumpārkāpumiem, par iespējām tās darbiniekiem tieši vērsties pie audita vai kontrolējošajām struktūrvienībām;</w:t>
      </w:r>
    </w:p>
    <w:p w:rsidR="003833CC" w:rsidRPr="003833CC" w:rsidRDefault="003833CC" w:rsidP="003833CC">
      <w:pPr>
        <w:pStyle w:val="NormalWeb"/>
        <w:spacing w:before="0" w:beforeAutospacing="0" w:after="0" w:afterAutospacing="0" w:line="276" w:lineRule="auto"/>
        <w:ind w:firstLine="709"/>
        <w:jc w:val="both"/>
      </w:pPr>
      <w:r w:rsidRPr="003833CC">
        <w:t>31.12. informācija par biedrībām un nodibinājumiem, kā arī starptautiskajām organizācijām, kuru biedrs vai dibinātājs, ir attiecīgā kapitālsabiedrība;</w:t>
      </w:r>
    </w:p>
    <w:p w:rsidR="003833CC" w:rsidRPr="003833CC" w:rsidRDefault="003833CC" w:rsidP="003833CC">
      <w:pPr>
        <w:pStyle w:val="NormalWeb"/>
        <w:spacing w:before="0" w:beforeAutospacing="0" w:after="0" w:afterAutospacing="0" w:line="276" w:lineRule="auto"/>
        <w:ind w:firstLine="709"/>
        <w:jc w:val="both"/>
      </w:pPr>
      <w:r w:rsidRPr="003833CC">
        <w:t>31.13.  kapitālsabiedrības darbinieka kontaktinformāciju, kurš atbildīgs par informācijas publiskošanu kapitālsabiedrības mājaslapā internetā;</w:t>
      </w:r>
    </w:p>
    <w:p w:rsidR="003833CC" w:rsidRPr="003833CC" w:rsidRDefault="003833CC" w:rsidP="003833CC">
      <w:pPr>
        <w:pStyle w:val="NormalWeb"/>
        <w:spacing w:before="0" w:beforeAutospacing="0" w:after="0" w:afterAutospacing="0" w:line="276" w:lineRule="auto"/>
        <w:ind w:firstLine="709"/>
        <w:jc w:val="both"/>
      </w:pPr>
      <w:r w:rsidRPr="003833CC">
        <w:t>31.14. citu būtisku informāciju.</w:t>
      </w:r>
    </w:p>
    <w:p w:rsidR="003833CC" w:rsidRPr="003833CC" w:rsidRDefault="003833CC" w:rsidP="003833CC">
      <w:pPr>
        <w:pStyle w:val="NormalWeb"/>
        <w:jc w:val="both"/>
      </w:pPr>
    </w:p>
    <w:p w:rsidR="003833CC" w:rsidRPr="003833CC" w:rsidRDefault="003833CC" w:rsidP="003833CC">
      <w:pPr>
        <w:pStyle w:val="NormalWeb"/>
        <w:spacing w:line="276" w:lineRule="auto"/>
        <w:jc w:val="center"/>
        <w:rPr>
          <w:b/>
        </w:rPr>
      </w:pPr>
      <w:r w:rsidRPr="003833CC">
        <w:rPr>
          <w:b/>
        </w:rPr>
        <w:lastRenderedPageBreak/>
        <w:t>V. Komercnoslēpums</w:t>
      </w:r>
    </w:p>
    <w:p w:rsidR="003833CC" w:rsidRPr="003833CC" w:rsidRDefault="003833CC" w:rsidP="003833CC">
      <w:pPr>
        <w:pStyle w:val="tv213"/>
        <w:ind w:firstLine="720"/>
        <w:jc w:val="both"/>
      </w:pPr>
      <w:r w:rsidRPr="003833CC">
        <w:t>32. Attiecībā uz informācijas atklātības nodrošināšanu – ja ir objektīvi iemesli, kuru dēļ nevar publiskot likuma 29.panta otrajā daļā minēto informāciju, kurai noteikts komercnoslēpuma statuss saskaņā ar Komerclikuma 18.pantu, valsts kapitāla daļu turētājs publisko attiecīgās kapitālsabiedrības sniegto skaidrojumu.</w:t>
      </w:r>
    </w:p>
    <w:p w:rsidR="003833CC" w:rsidRPr="003833CC" w:rsidRDefault="003833CC" w:rsidP="003833CC">
      <w:pPr>
        <w:pStyle w:val="NormalWeb"/>
        <w:spacing w:line="276" w:lineRule="auto"/>
        <w:ind w:firstLine="720"/>
        <w:jc w:val="both"/>
      </w:pPr>
      <w:r w:rsidRPr="003833CC">
        <w:t>33. Publiskas personas kapitālsabiedrība un publiski privātā kapitālsabiedrība publisko informāciju, kura minēta likuma 58.pantā, tikai tajā gadījumā, ja tā nav saistīta ar komercnoslēpuma izpaušanu.</w:t>
      </w:r>
    </w:p>
    <w:p w:rsidR="003833CC" w:rsidRPr="003833CC" w:rsidRDefault="003833CC" w:rsidP="003833CC">
      <w:pPr>
        <w:pStyle w:val="NormalWeb"/>
        <w:spacing w:line="276" w:lineRule="auto"/>
        <w:ind w:firstLine="720"/>
        <w:jc w:val="both"/>
      </w:pPr>
      <w:r w:rsidRPr="003833CC">
        <w:t>34. Saskaņā ar likuma 58.panta otro daļu – ja ir objektīvi iemesli, kuru dēļ kapitālsabiedrība nevar publiskot šā panta pirmajā daļā minēto informāciju, kurai noteikts komercnoslēpuma statuss saskaņā ar Komerclikuma 1</w:t>
      </w:r>
      <w:r w:rsidR="008864D2">
        <w:t>9</w:t>
      </w:r>
      <w:r w:rsidRPr="003833CC">
        <w:t>.pantu, kapitālsabiedrība mājaslapā internetā publisko attiecīgu skaidrojumu.</w:t>
      </w:r>
    </w:p>
    <w:p w:rsidR="003833CC" w:rsidRPr="003833CC" w:rsidRDefault="003833CC" w:rsidP="003833CC">
      <w:pPr>
        <w:pStyle w:val="tv213"/>
        <w:spacing w:before="0" w:beforeAutospacing="0" w:after="0" w:afterAutospacing="0"/>
        <w:ind w:firstLine="720"/>
        <w:jc w:val="both"/>
      </w:pPr>
      <w:r w:rsidRPr="003833CC">
        <w:t>35. Atbilstoši Komerclikuma 1</w:t>
      </w:r>
      <w:r w:rsidR="008864D2">
        <w:t>9</w:t>
      </w:r>
      <w:r w:rsidRPr="003833CC">
        <w:t>.pantam ziņām, kurām valsts kapitālsabiedrība var piešķirt komercnoslēpuma statusu, jāatbilst visām šādām pazīmēm:</w:t>
      </w:r>
    </w:p>
    <w:p w:rsidR="003833CC" w:rsidRPr="003833CC" w:rsidRDefault="003833CC" w:rsidP="003833CC">
      <w:pPr>
        <w:pStyle w:val="tv213"/>
        <w:spacing w:before="0" w:beforeAutospacing="0" w:after="0" w:afterAutospacing="0"/>
        <w:ind w:left="720"/>
      </w:pPr>
      <w:r w:rsidRPr="003833CC">
        <w:t>35.1. tās ietilpst komersanta uzņēmumā vai ir tieši ar to saistītas;</w:t>
      </w:r>
    </w:p>
    <w:p w:rsidR="003833CC" w:rsidRPr="003833CC" w:rsidRDefault="003833CC" w:rsidP="003833CC">
      <w:pPr>
        <w:pStyle w:val="tv213"/>
        <w:spacing w:before="0" w:beforeAutospacing="0" w:after="0" w:afterAutospacing="0"/>
        <w:ind w:left="720"/>
      </w:pPr>
      <w:r w:rsidRPr="003833CC">
        <w:t>35.2. tās nav vispārpieejamas trešajām personām;</w:t>
      </w:r>
    </w:p>
    <w:p w:rsidR="003833CC" w:rsidRPr="003833CC" w:rsidRDefault="003833CC" w:rsidP="003833CC">
      <w:pPr>
        <w:pStyle w:val="tv213"/>
        <w:spacing w:before="0" w:beforeAutospacing="0" w:after="0" w:afterAutospacing="0"/>
        <w:ind w:left="720"/>
      </w:pPr>
      <w:r w:rsidRPr="003833CC">
        <w:t>35.3. tām ir vai var būt mantiska vai nemantiska vērtība;</w:t>
      </w:r>
    </w:p>
    <w:p w:rsidR="003833CC" w:rsidRPr="003833CC" w:rsidRDefault="003833CC" w:rsidP="003833CC">
      <w:pPr>
        <w:pStyle w:val="tv213"/>
        <w:spacing w:before="0" w:beforeAutospacing="0" w:after="0" w:afterAutospacing="0"/>
        <w:ind w:left="720"/>
      </w:pPr>
      <w:r w:rsidRPr="003833CC">
        <w:t>35.4. to nonākšana citu personu rīcībā var radīt zaudējumus komersantam;</w:t>
      </w:r>
    </w:p>
    <w:p w:rsidR="003833CC" w:rsidRPr="003833CC" w:rsidRDefault="003833CC" w:rsidP="003833CC">
      <w:pPr>
        <w:pStyle w:val="tv213"/>
        <w:spacing w:before="0" w:beforeAutospacing="0"/>
        <w:ind w:firstLine="720"/>
      </w:pPr>
      <w:r w:rsidRPr="003833CC">
        <w:t>35.5. attiecībā uz tām komersants ir veicis konkrētai situācijai atbilstošus saprātīgus komercnoslēpuma saglabāšanas pasākumus.</w:t>
      </w:r>
    </w:p>
    <w:p w:rsidR="003833CC" w:rsidRPr="003833CC" w:rsidRDefault="003833CC" w:rsidP="003833CC">
      <w:pPr>
        <w:pStyle w:val="NormalWeb"/>
        <w:spacing w:line="276" w:lineRule="auto"/>
        <w:ind w:firstLine="720"/>
        <w:jc w:val="both"/>
      </w:pPr>
      <w:r w:rsidRPr="003833CC">
        <w:t>36. Kapitālsabiedrībā jāpastāv noteiktai kārtībai, kādā informācijai tiek noteikts komercnoslēpuma statuss.</w:t>
      </w:r>
    </w:p>
    <w:p w:rsidR="003833CC" w:rsidRPr="003833CC" w:rsidRDefault="003833CC" w:rsidP="003833CC">
      <w:pPr>
        <w:pStyle w:val="tv213"/>
        <w:spacing w:before="0" w:beforeAutospacing="0" w:after="0" w:afterAutospacing="0"/>
        <w:ind w:firstLine="720"/>
        <w:jc w:val="both"/>
      </w:pPr>
      <w:r w:rsidRPr="003833CC">
        <w:t>37. Informācijas nonākšana citu personu rīcībā var radīt zaudējumus valsts kapitālsabiedrībai, piemēram, ja:</w:t>
      </w:r>
    </w:p>
    <w:p w:rsidR="003833CC" w:rsidRPr="003833CC" w:rsidRDefault="003833CC" w:rsidP="003833CC">
      <w:pPr>
        <w:pStyle w:val="tv213"/>
        <w:spacing w:before="0" w:beforeAutospacing="0" w:after="0" w:afterAutospacing="0"/>
        <w:ind w:firstLine="720"/>
        <w:jc w:val="both"/>
      </w:pPr>
      <w:r w:rsidRPr="003833CC">
        <w:t>37.1. šīs informācijas izpaušana sabiedrībai var vājināt attiecīgās kapitālsabiedrības konkurētspēju; tā var ietvert informāciju par produktiem vai sistēmām, kas, ja tā kļūtu zināma konkurentiem, varētu samazināt kapitālsabiedrības ieguldījumu vērtību tajās;</w:t>
      </w:r>
    </w:p>
    <w:p w:rsidR="003833CC" w:rsidRPr="003833CC" w:rsidRDefault="003833CC" w:rsidP="003833CC">
      <w:pPr>
        <w:pStyle w:val="tv213"/>
        <w:spacing w:before="0" w:beforeAutospacing="0" w:after="0" w:afterAutospacing="0"/>
        <w:ind w:firstLine="720"/>
        <w:jc w:val="both"/>
      </w:pPr>
      <w:r w:rsidRPr="003833CC">
        <w:t>37.2. attiecīgajai kapitālsabiedrībai pastāv saistības pret klientiem vai citiem darījumu partneriem, kas tai uzliek konfidencialitātes pienākumu.</w:t>
      </w:r>
    </w:p>
    <w:p w:rsidR="003833CC" w:rsidRPr="003833CC" w:rsidRDefault="003833CC" w:rsidP="003833CC">
      <w:pPr>
        <w:pStyle w:val="tv213"/>
        <w:spacing w:before="0" w:beforeAutospacing="0" w:after="0" w:afterAutospacing="0"/>
        <w:ind w:firstLine="720"/>
        <w:jc w:val="both"/>
      </w:pPr>
    </w:p>
    <w:p w:rsidR="003833CC" w:rsidRPr="003833CC" w:rsidRDefault="003833CC" w:rsidP="003833CC">
      <w:pPr>
        <w:pStyle w:val="tv213"/>
        <w:spacing w:before="0" w:beforeAutospacing="0" w:after="0" w:afterAutospacing="0"/>
        <w:ind w:firstLine="720"/>
        <w:jc w:val="both"/>
      </w:pPr>
    </w:p>
    <w:p w:rsidR="003833CC" w:rsidRPr="003833CC" w:rsidRDefault="003833CC" w:rsidP="003833CC">
      <w:pPr>
        <w:pStyle w:val="tv213"/>
        <w:spacing w:before="0" w:beforeAutospacing="0" w:after="0" w:afterAutospacing="0"/>
        <w:ind w:firstLine="720"/>
        <w:jc w:val="both"/>
      </w:pPr>
    </w:p>
    <w:p w:rsidR="00D21FA6" w:rsidRPr="003833CC" w:rsidRDefault="00D21FA6" w:rsidP="003833CC">
      <w:pPr>
        <w:rPr>
          <w:lang w:val="lv-LV"/>
        </w:rPr>
      </w:pPr>
    </w:p>
    <w:p w:rsidR="003833CC" w:rsidRPr="003833CC" w:rsidRDefault="003833CC">
      <w:pPr>
        <w:rPr>
          <w:lang w:val="lv-LV"/>
        </w:rPr>
      </w:pPr>
    </w:p>
    <w:sectPr w:rsidR="003833CC" w:rsidRPr="003833CC" w:rsidSect="003833C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474" w:rsidRDefault="00E86474">
      <w:pPr>
        <w:spacing w:after="0" w:line="240" w:lineRule="auto"/>
      </w:pPr>
      <w:r>
        <w:separator/>
      </w:r>
    </w:p>
  </w:endnote>
  <w:endnote w:type="continuationSeparator" w:id="0">
    <w:p w:rsidR="00E86474" w:rsidRDefault="00E8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C" w:rsidRDefault="0038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C" w:rsidRDefault="0038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C" w:rsidRDefault="0038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474" w:rsidRDefault="00E86474">
      <w:pPr>
        <w:spacing w:after="0" w:line="240" w:lineRule="auto"/>
      </w:pPr>
      <w:r>
        <w:separator/>
      </w:r>
    </w:p>
  </w:footnote>
  <w:footnote w:type="continuationSeparator" w:id="0">
    <w:p w:rsidR="00E86474" w:rsidRDefault="00E86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C" w:rsidRDefault="0038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C" w:rsidRDefault="003833CC">
    <w:pPr>
      <w:pStyle w:val="Header"/>
      <w:jc w:val="center"/>
    </w:pPr>
    <w:r>
      <w:fldChar w:fldCharType="begin"/>
    </w:r>
    <w:r>
      <w:instrText xml:space="preserve"> PAGE   \* MERGEFORMAT </w:instrText>
    </w:r>
    <w:r>
      <w:fldChar w:fldCharType="separate"/>
    </w:r>
    <w:r w:rsidR="00CF71B7">
      <w:rPr>
        <w:noProof/>
      </w:rPr>
      <w:t>7</w:t>
    </w:r>
    <w:r>
      <w:rPr>
        <w:noProof/>
      </w:rPr>
      <w:fldChar w:fldCharType="end"/>
    </w:r>
  </w:p>
  <w:p w:rsidR="003833CC" w:rsidRDefault="00383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Default="007A0814" w:rsidP="007A0814">
    <w:pPr>
      <w:pStyle w:val="Header"/>
      <w:rPr>
        <w:rFonts w:ascii="Times New Roman" w:hAnsi="Times New Roman"/>
      </w:rPr>
    </w:pPr>
  </w:p>
  <w:p w:rsidR="007A0814" w:rsidRPr="00815277" w:rsidRDefault="003833CC" w:rsidP="007A0814">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1219835</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14" w:rsidRDefault="007A0814"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 xml:space="preserve">Brīvības bulvāris 36, </w:t>
                          </w:r>
                          <w:smartTag w:uri="urn:schemas-microsoft-com:office:smarttags" w:element="place">
                            <w:smartTag w:uri="urn:schemas-microsoft-com:office:smarttags" w:element="City">
                              <w:r w:rsidRPr="00CD0D55">
                                <w:rPr>
                                  <w:rFonts w:ascii="Times New Roman" w:eastAsia="Times New Roman" w:hAnsi="Times New Roman"/>
                                  <w:color w:val="231F20"/>
                                  <w:sz w:val="17"/>
                                  <w:szCs w:val="17"/>
                                </w:rPr>
                                <w:t>Rīga</w:t>
                              </w:r>
                            </w:smartTag>
                          </w:smartTag>
                          <w:r w:rsidRPr="00CD0D55">
                            <w:rPr>
                              <w:rFonts w:ascii="Times New Roman" w:eastAsia="Times New Roman" w:hAnsi="Times New Roman"/>
                              <w:color w:val="231F20"/>
                              <w:sz w:val="17"/>
                              <w:szCs w:val="17"/>
                            </w:rPr>
                            <w:t>, LV-1520, tālr. 67082811, fakss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7A0814" w:rsidRDefault="007A0814"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 xml:space="preserve">Brīvības bulvāris 36, </w:t>
                    </w:r>
                    <w:smartTag w:uri="urn:schemas-microsoft-com:office:smarttags" w:element="place">
                      <w:smartTag w:uri="urn:schemas-microsoft-com:office:smarttags" w:element="City">
                        <w:r w:rsidRPr="00CD0D55">
                          <w:rPr>
                            <w:rFonts w:ascii="Times New Roman" w:eastAsia="Times New Roman" w:hAnsi="Times New Roman"/>
                            <w:color w:val="231F20"/>
                            <w:sz w:val="17"/>
                            <w:szCs w:val="17"/>
                          </w:rPr>
                          <w:t>Rīga</w:t>
                        </w:r>
                      </w:smartTag>
                    </w:smartTag>
                    <w:r w:rsidRPr="00CD0D55">
                      <w:rPr>
                        <w:rFonts w:ascii="Times New Roman" w:eastAsia="Times New Roman" w:hAnsi="Times New Roman"/>
                        <w:color w:val="231F20"/>
                        <w:sz w:val="17"/>
                        <w:szCs w:val="17"/>
                      </w:rPr>
                      <w:t>, LV-1520, tālr. 67082811, fakss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16E0"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A0814" w:rsidRDefault="007A0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32B59"/>
    <w:rsid w:val="000C662D"/>
    <w:rsid w:val="000E2BF4"/>
    <w:rsid w:val="000F3588"/>
    <w:rsid w:val="00121248"/>
    <w:rsid w:val="00124173"/>
    <w:rsid w:val="001958FF"/>
    <w:rsid w:val="001D4B09"/>
    <w:rsid w:val="00237EA9"/>
    <w:rsid w:val="00275B9E"/>
    <w:rsid w:val="002C453D"/>
    <w:rsid w:val="002E1474"/>
    <w:rsid w:val="00327614"/>
    <w:rsid w:val="003833CC"/>
    <w:rsid w:val="003D038D"/>
    <w:rsid w:val="00454EA5"/>
    <w:rsid w:val="00461F5F"/>
    <w:rsid w:val="00511947"/>
    <w:rsid w:val="00535564"/>
    <w:rsid w:val="00583F20"/>
    <w:rsid w:val="005957DE"/>
    <w:rsid w:val="005A0C50"/>
    <w:rsid w:val="0063033D"/>
    <w:rsid w:val="006428EF"/>
    <w:rsid w:val="00663C3A"/>
    <w:rsid w:val="0071375E"/>
    <w:rsid w:val="0075395F"/>
    <w:rsid w:val="007A0814"/>
    <w:rsid w:val="007B3BA5"/>
    <w:rsid w:val="007C2944"/>
    <w:rsid w:val="007E4D1F"/>
    <w:rsid w:val="007E78A1"/>
    <w:rsid w:val="00815277"/>
    <w:rsid w:val="008242C4"/>
    <w:rsid w:val="00876C21"/>
    <w:rsid w:val="008864D2"/>
    <w:rsid w:val="008B7280"/>
    <w:rsid w:val="0090370D"/>
    <w:rsid w:val="00981AE6"/>
    <w:rsid w:val="00981C9C"/>
    <w:rsid w:val="00A64078"/>
    <w:rsid w:val="00A95BEA"/>
    <w:rsid w:val="00C26F57"/>
    <w:rsid w:val="00C47F57"/>
    <w:rsid w:val="00CD0D55"/>
    <w:rsid w:val="00CE5F45"/>
    <w:rsid w:val="00CF71B7"/>
    <w:rsid w:val="00D21FA6"/>
    <w:rsid w:val="00D879B6"/>
    <w:rsid w:val="00DB7D47"/>
    <w:rsid w:val="00E16058"/>
    <w:rsid w:val="00E31AA8"/>
    <w:rsid w:val="00E365CE"/>
    <w:rsid w:val="00E60453"/>
    <w:rsid w:val="00E7353C"/>
    <w:rsid w:val="00E86474"/>
    <w:rsid w:val="00E95DA5"/>
    <w:rsid w:val="00EE6DEF"/>
    <w:rsid w:val="00F146B6"/>
    <w:rsid w:val="00FB3643"/>
    <w:rsid w:val="00FE5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9D7957E-54C5-436A-8AA8-B2AC43C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3833CC"/>
    <w:pPr>
      <w:widowControl/>
      <w:numPr>
        <w:numId w:val="12"/>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3833CC"/>
    <w:pPr>
      <w:keepNext/>
      <w:keepLines/>
      <w:widowControl/>
      <w:numPr>
        <w:ilvl w:val="1"/>
        <w:numId w:val="12"/>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3833CC"/>
    <w:pPr>
      <w:keepNext/>
      <w:keepLines/>
      <w:widowControl/>
      <w:numPr>
        <w:ilvl w:val="2"/>
        <w:numId w:val="12"/>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3833CC"/>
    <w:pPr>
      <w:keepNext/>
      <w:keepLines/>
      <w:widowControl/>
      <w:numPr>
        <w:ilvl w:val="3"/>
        <w:numId w:val="12"/>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3833CC"/>
    <w:pPr>
      <w:keepNext/>
      <w:keepLines/>
      <w:widowControl/>
      <w:numPr>
        <w:ilvl w:val="4"/>
        <w:numId w:val="12"/>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3833CC"/>
    <w:pPr>
      <w:keepNext/>
      <w:keepLines/>
      <w:widowControl/>
      <w:numPr>
        <w:ilvl w:val="5"/>
        <w:numId w:val="12"/>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3833CC"/>
    <w:pPr>
      <w:keepNext/>
      <w:keepLines/>
      <w:widowControl/>
      <w:numPr>
        <w:ilvl w:val="6"/>
        <w:numId w:val="12"/>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3833CC"/>
    <w:pPr>
      <w:keepNext/>
      <w:keepLines/>
      <w:widowControl/>
      <w:numPr>
        <w:ilvl w:val="7"/>
        <w:numId w:val="12"/>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3833CC"/>
    <w:pPr>
      <w:keepNext/>
      <w:keepLines/>
      <w:widowControl/>
      <w:numPr>
        <w:ilvl w:val="8"/>
        <w:numId w:val="12"/>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
    <w:rsid w:val="003833C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833CC"/>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3833CC"/>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3833CC"/>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3833CC"/>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3833CC"/>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3833CC"/>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833CC"/>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833CC"/>
    <w:rPr>
      <w:rFonts w:ascii="Cambria" w:eastAsia="Times New Roman" w:hAnsi="Cambria"/>
      <w:i/>
      <w:iCs/>
      <w:color w:val="404040"/>
      <w:lang w:eastAsia="en-US"/>
    </w:rPr>
  </w:style>
  <w:style w:type="paragraph" w:customStyle="1" w:styleId="tv213">
    <w:name w:val="tv213"/>
    <w:basedOn w:val="Normal"/>
    <w:rsid w:val="003833CC"/>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3833C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38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9726</Words>
  <Characters>5544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Elina Kruzkopa</cp:lastModifiedBy>
  <cp:revision>2</cp:revision>
  <cp:lastPrinted>2016-03-30T13:47:00Z</cp:lastPrinted>
  <dcterms:created xsi:type="dcterms:W3CDTF">2016-03-31T06:16:00Z</dcterms:created>
  <dcterms:modified xsi:type="dcterms:W3CDTF">2016-03-31T06:16:00Z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